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3B103" w14:textId="77777777" w:rsidR="00E56544" w:rsidRDefault="00000000">
      <w:pPr>
        <w:ind w:firstLineChars="0" w:firstLine="0"/>
        <w:outlineLvl w:val="0"/>
        <w:rPr>
          <w:rFonts w:ascii="黑体" w:eastAsia="黑体" w:cs="Times New Roman"/>
          <w:bCs/>
        </w:rPr>
      </w:pPr>
      <w:r>
        <w:rPr>
          <w:rFonts w:ascii="黑体" w:eastAsia="黑体" w:cs="Times New Roman" w:hint="eastAsia"/>
          <w:bCs/>
        </w:rPr>
        <w:t>附件</w:t>
      </w:r>
      <w:r>
        <w:rPr>
          <w:rFonts w:ascii="黑体" w:eastAsia="黑体" w:cs="Times New Roman"/>
          <w:bCs/>
        </w:rPr>
        <w:t>3</w:t>
      </w:r>
    </w:p>
    <w:p w14:paraId="23CAB774" w14:textId="77777777" w:rsidR="00E56544" w:rsidRDefault="00000000">
      <w:pPr>
        <w:ind w:firstLineChars="0" w:firstLine="0"/>
        <w:rPr>
          <w:rFonts w:cs="Times New Roman"/>
        </w:rPr>
      </w:pPr>
      <w:r>
        <w:rPr>
          <w:rFonts w:cs="Times New Roman" w:hint="eastAsia"/>
        </w:rPr>
        <w:t>产业研究报告：</w:t>
      </w:r>
    </w:p>
    <w:p w14:paraId="32EC9E41" w14:textId="77777777" w:rsidR="00E56544" w:rsidRDefault="00000000">
      <w:pPr>
        <w:ind w:firstLineChars="0" w:firstLine="0"/>
        <w:rPr>
          <w:rFonts w:cs="Times New Roman"/>
        </w:rPr>
      </w:pPr>
      <w:r>
        <w:rPr>
          <w:rFonts w:cs="Times New Roman" w:hint="eastAsia"/>
        </w:rPr>
        <w:t>需分析</w:t>
      </w:r>
      <w:proofErr w:type="gramStart"/>
      <w:r>
        <w:rPr>
          <w:rFonts w:cs="Times New Roman" w:hint="eastAsia"/>
        </w:rPr>
        <w:t>子基金</w:t>
      </w:r>
      <w:proofErr w:type="gramEnd"/>
      <w:r>
        <w:rPr>
          <w:rFonts w:cs="Times New Roman" w:hint="eastAsia"/>
        </w:rPr>
        <w:t>重点投资领域的国内技术短板和产业卡脖子问题，展示对该产业前沿技术发展方向和趋势的认知。</w:t>
      </w:r>
    </w:p>
    <w:p w14:paraId="3A7FF789" w14:textId="77777777" w:rsidR="00E56544" w:rsidRDefault="00E56544">
      <w:pPr>
        <w:ind w:firstLineChars="0" w:firstLine="0"/>
        <w:rPr>
          <w:rFonts w:cs="Times New Roman"/>
          <w:b/>
          <w:bCs/>
        </w:rPr>
      </w:pPr>
    </w:p>
    <w:p w14:paraId="5A480707" w14:textId="77777777" w:rsidR="00E56544" w:rsidRDefault="00E56544">
      <w:pPr>
        <w:ind w:firstLineChars="0" w:firstLine="0"/>
        <w:rPr>
          <w:rFonts w:cs="Times New Roman"/>
          <w:b/>
          <w:bCs/>
        </w:rPr>
      </w:pPr>
    </w:p>
    <w:p w14:paraId="18428398" w14:textId="77777777" w:rsidR="00E56544" w:rsidRDefault="00E56544">
      <w:pPr>
        <w:ind w:firstLineChars="0" w:firstLine="0"/>
        <w:rPr>
          <w:rFonts w:cs="Times New Roman"/>
          <w:b/>
          <w:bCs/>
        </w:rPr>
      </w:pPr>
    </w:p>
    <w:p w14:paraId="1D8D7301" w14:textId="21A350CF" w:rsidR="00E56544" w:rsidRDefault="00E56544" w:rsidP="00441D6F">
      <w:pPr>
        <w:spacing w:line="240" w:lineRule="auto"/>
        <w:ind w:firstLineChars="0" w:firstLine="0"/>
        <w:jc w:val="left"/>
        <w:rPr>
          <w:rFonts w:hint="eastAsia"/>
        </w:rPr>
      </w:pPr>
    </w:p>
    <w:sectPr w:rsidR="00E56544">
      <w:headerReference w:type="default" r:id="rId8"/>
      <w:footerReference w:type="default" r:id="rId9"/>
      <w:pgSz w:w="11906" w:h="16838"/>
      <w:pgMar w:top="2098" w:right="1474" w:bottom="1928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DE09" w14:textId="77777777" w:rsidR="001871B8" w:rsidRDefault="001871B8">
      <w:pPr>
        <w:spacing w:line="240" w:lineRule="auto"/>
        <w:ind w:firstLine="640"/>
      </w:pPr>
      <w:r>
        <w:separator/>
      </w:r>
    </w:p>
  </w:endnote>
  <w:endnote w:type="continuationSeparator" w:id="0">
    <w:p w14:paraId="3E5FE025" w14:textId="77777777" w:rsidR="001871B8" w:rsidRDefault="001871B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9C563" w14:textId="77777777" w:rsidR="00E56544" w:rsidRDefault="00000000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298" distR="114298" simplePos="0" relativeHeight="12" behindDoc="0" locked="0" layoutInCell="1" hidden="0" allowOverlap="1" wp14:anchorId="075D7DB4" wp14:editId="28AC19B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230251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79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D6250B9" w14:textId="77777777" w:rsidR="00E56544" w:rsidRDefault="00000000">
                          <w:pPr>
                            <w:pStyle w:val="a7"/>
                            <w:ind w:firstLine="560"/>
                            <w:rPr>
                              <w:rFonts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type="#_x0000_t202" id="文本框 1 3" o:spid="_x0000_s3" filled="f" stroked="f" strokeweight="0.5pt" style="position:absolute;margin-left:92.80001pt;margin-top:0.0pt;width:77.0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75CD" w14:textId="77777777" w:rsidR="001871B8" w:rsidRDefault="001871B8">
      <w:pPr>
        <w:spacing w:line="240" w:lineRule="auto"/>
        <w:ind w:firstLine="640"/>
      </w:pPr>
      <w:r>
        <w:separator/>
      </w:r>
    </w:p>
  </w:footnote>
  <w:footnote w:type="continuationSeparator" w:id="0">
    <w:p w14:paraId="793C693F" w14:textId="77777777" w:rsidR="001871B8" w:rsidRDefault="001871B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23A7" w14:textId="77777777" w:rsidR="00E56544" w:rsidRDefault="00E56544">
    <w:pPr>
      <w:ind w:firstLine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Restart w:val="0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52B20"/>
    <w:multiLevelType w:val="multilevel"/>
    <w:tmpl w:val="1F052B20"/>
    <w:lvl w:ilvl="0">
      <w:start w:val="1"/>
      <w:numFmt w:val="decimal"/>
      <w:lvlRestart w:val="0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FDE6B8A"/>
    <w:multiLevelType w:val="singleLevel"/>
    <w:tmpl w:val="2FDE6B8A"/>
    <w:lvl w:ilvl="0">
      <w:start w:val="1"/>
      <w:numFmt w:val="chineseCounting"/>
      <w:lvlRestart w:val="0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22770A7"/>
    <w:multiLevelType w:val="multilevel"/>
    <w:tmpl w:val="522770A7"/>
    <w:lvl w:ilvl="0">
      <w:start w:val="1"/>
      <w:numFmt w:val="decimal"/>
      <w:lvlRestart w:val="0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BC20C3"/>
    <w:multiLevelType w:val="multilevel"/>
    <w:tmpl w:val="7FBC20C3"/>
    <w:lvl w:ilvl="0">
      <w:start w:val="1"/>
      <w:numFmt w:val="decimal"/>
      <w:lvlRestart w:val="0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196849471">
    <w:abstractNumId w:val="2"/>
  </w:num>
  <w:num w:numId="2" w16cid:durableId="1565531769">
    <w:abstractNumId w:val="1"/>
  </w:num>
  <w:num w:numId="3" w16cid:durableId="2022314748">
    <w:abstractNumId w:val="4"/>
  </w:num>
  <w:num w:numId="4" w16cid:durableId="791636240">
    <w:abstractNumId w:val="3"/>
  </w:num>
  <w:num w:numId="5" w16cid:durableId="111706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lM2JjZDhlMDIxOTc5NjcxYWMyYzlmYjE2YmRlMjUifQ=="/>
    <w:docVar w:name="KSO_WPS_MARK_KEY" w:val="90fdc807-6293-4e1a-a8da-830a40b70490"/>
  </w:docVars>
  <w:rsids>
    <w:rsidRoot w:val="00E56544"/>
    <w:rsid w:val="001871B8"/>
    <w:rsid w:val="00205676"/>
    <w:rsid w:val="00441D6F"/>
    <w:rsid w:val="00B4105A"/>
    <w:rsid w:val="00D26CC3"/>
    <w:rsid w:val="00E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3CB2"/>
  <w15:docId w15:val="{7A1D5D61-1807-4B84-B624-63145EE5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next w:val="a"/>
    <w:uiPriority w:val="9"/>
    <w:qFormat/>
    <w:pPr>
      <w:adjustRightInd w:val="0"/>
      <w:snapToGrid w:val="0"/>
      <w:spacing w:line="560" w:lineRule="exact"/>
      <w:ind w:firstLineChars="200" w:firstLine="200"/>
      <w:outlineLvl w:val="0"/>
    </w:pPr>
    <w:rPr>
      <w:rFonts w:ascii="黑体" w:eastAsia="黑体" w:cs="黑体"/>
      <w:bCs/>
      <w:kern w:val="44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pPr>
      <w:outlineLvl w:val="1"/>
    </w:pPr>
    <w:rPr>
      <w:rFonts w:ascii="楷体_GB2312" w:eastAsia="楷体_GB2312" w:cs="楷体_GB2312"/>
      <w:bCs/>
    </w:rPr>
  </w:style>
  <w:style w:type="paragraph" w:styleId="3">
    <w:name w:val="heading 3"/>
    <w:basedOn w:val="a"/>
    <w:next w:val="a"/>
    <w:uiPriority w:val="9"/>
    <w:semiHidden/>
    <w:unhideWhenUsed/>
    <w:qFormat/>
    <w:pPr>
      <w:outlineLvl w:val="2"/>
    </w:pPr>
    <w:rPr>
      <w:b/>
      <w:bCs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标题 2 字符"/>
    <w:basedOn w:val="a0"/>
    <w:link w:val="20"/>
    <w:rPr>
      <w:rFonts w:ascii="楷体_GB2312" w:eastAsia="楷体_GB2312" w:cs="楷体_GB2312"/>
      <w:bCs/>
      <w:kern w:val="2"/>
      <w:sz w:val="32"/>
      <w:szCs w:val="32"/>
      <w:lang w:val="en-US" w:eastAsia="zh-CN" w:bidi="ar-SA"/>
    </w:rPr>
  </w:style>
  <w:style w:type="paragraph" w:styleId="2">
    <w:name w:val="Body Text First Indent 2"/>
    <w:next w:val="a"/>
    <w:pPr>
      <w:spacing w:after="120" w:line="560" w:lineRule="exact"/>
      <w:ind w:leftChars="200" w:left="200" w:firstLineChars="200" w:firstLine="200"/>
      <w:jc w:val="both"/>
    </w:pPr>
    <w:rPr>
      <w:rFonts w:ascii="仿宋_GB2312" w:eastAsia="仿宋_GB2312"/>
      <w:kern w:val="2"/>
      <w:sz w:val="32"/>
      <w:szCs w:val="22"/>
    </w:rPr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spacing w:after="120"/>
      <w:ind w:leftChars="200" w:left="200"/>
    </w:pPr>
  </w:style>
  <w:style w:type="paragraph" w:styleId="a6">
    <w:name w:val="endnote text"/>
    <w:basedOn w:val="a"/>
    <w:pPr>
      <w:jc w:val="left"/>
    </w:pPr>
  </w:style>
  <w:style w:type="paragraph" w:styleId="a7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uiPriority w:val="10"/>
    <w:qFormat/>
    <w:pPr>
      <w:ind w:firstLineChars="0" w:firstLine="0"/>
      <w:jc w:val="center"/>
      <w:outlineLvl w:val="0"/>
    </w:pPr>
    <w:rPr>
      <w:rFonts w:ascii="方正小标宋简体" w:eastAsia="方正小标宋简体" w:cs="Times New Roman"/>
      <w:sz w:val="44"/>
    </w:rPr>
  </w:style>
  <w:style w:type="character" w:styleId="ab">
    <w:name w:val="Strong"/>
    <w:basedOn w:val="a0"/>
    <w:rPr>
      <w:b/>
      <w:bCs/>
    </w:rPr>
  </w:style>
  <w:style w:type="character" w:styleId="ac">
    <w:name w:val="Hyperlink"/>
    <w:basedOn w:val="a0"/>
    <w:rPr>
      <w:color w:val="0000FF"/>
      <w:u w:val="single"/>
    </w:rPr>
  </w:style>
  <w:style w:type="paragraph" w:customStyle="1" w:styleId="BodyText">
    <w:name w:val="BodyText"/>
    <w:pPr>
      <w:widowControl w:val="0"/>
      <w:jc w:val="both"/>
      <w:textAlignment w:val="baseline"/>
    </w:pPr>
    <w:rPr>
      <w:rFonts w:ascii="Calibri" w:hAnsi="Calibri" w:cs="Arial"/>
      <w:kern w:val="2"/>
      <w:sz w:val="21"/>
      <w:szCs w:val="24"/>
    </w:rPr>
  </w:style>
  <w:style w:type="character" w:customStyle="1" w:styleId="SubtleReference4139489a-1d35-4be8-9ef7-c9deae9e2108">
    <w:name w:val="Subtle Reference_4139489a-1d35-4be8-9ef7-c9deae9e2108"/>
    <w:basedOn w:val="a0"/>
    <w:rPr>
      <w:caps w:val="0"/>
      <w:smallCaps/>
      <w:color w:val="C0504D"/>
      <w:u w:val="single"/>
    </w:rPr>
  </w:style>
  <w:style w:type="paragraph" w:customStyle="1" w:styleId="-11">
    <w:name w:val="彩色列表 - 着色 11"/>
    <w:basedOn w:val="a"/>
    <w:pPr>
      <w:spacing w:line="440" w:lineRule="exact"/>
    </w:pPr>
    <w:rPr>
      <w:rFonts w:ascii="Arial" w:hAnsi="Arial"/>
      <w:szCs w:val="24"/>
    </w:rPr>
  </w:style>
  <w:style w:type="paragraph" w:styleId="ad">
    <w:name w:val="List Paragraph"/>
    <w:basedOn w:val="a"/>
  </w:style>
  <w:style w:type="character" w:customStyle="1" w:styleId="10">
    <w:name w:val="未处理的提及1"/>
    <w:basedOn w:val="a0"/>
    <w:rPr>
      <w:color w:val="605E5C"/>
      <w:shd w:val="clear" w:color="auto" w:fill="E1DFDD"/>
    </w:rPr>
  </w:style>
  <w:style w:type="paragraph" w:customStyle="1" w:styleId="11">
    <w:name w:val="修订1"/>
    <w:rPr>
      <w:rFonts w:ascii="仿宋_GB2312" w:eastAsia="仿宋_GB2312" w:cs="宋体"/>
      <w:kern w:val="2"/>
      <w:sz w:val="32"/>
      <w:szCs w:val="22"/>
    </w:rPr>
  </w:style>
  <w:style w:type="paragraph" w:customStyle="1" w:styleId="23">
    <w:name w:val="修订2"/>
    <w:rPr>
      <w:rFonts w:ascii="仿宋_GB2312" w:eastAsia="仿宋_GB2312" w:cs="宋体"/>
      <w:kern w:val="2"/>
      <w:sz w:val="32"/>
      <w:szCs w:val="22"/>
    </w:rPr>
  </w:style>
  <w:style w:type="paragraph" w:customStyle="1" w:styleId="reader-word-layer">
    <w:name w:val="reader-word-layer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0">
    <w:name w:val="修订3"/>
    <w:rPr>
      <w:rFonts w:ascii="仿宋_GB2312" w:eastAsia="仿宋_GB2312" w:cs="宋体"/>
      <w:kern w:val="2"/>
      <w:sz w:val="32"/>
      <w:szCs w:val="22"/>
    </w:rPr>
  </w:style>
  <w:style w:type="paragraph" w:customStyle="1" w:styleId="ae">
    <w:name w:val="表格标题"/>
    <w:pPr>
      <w:spacing w:line="560" w:lineRule="exact"/>
      <w:jc w:val="center"/>
    </w:pPr>
    <w:rPr>
      <w:rFonts w:ascii="黑体" w:eastAsia="黑体" w:cs="仿宋_GB2312"/>
      <w:kern w:val="2"/>
      <w:sz w:val="24"/>
      <w:szCs w:val="32"/>
    </w:rPr>
  </w:style>
  <w:style w:type="paragraph" w:customStyle="1" w:styleId="af">
    <w:name w:val="表格内容"/>
    <w:basedOn w:val="22"/>
    <w:next w:val="a"/>
    <w:pPr>
      <w:spacing w:after="0" w:line="240" w:lineRule="atLeast"/>
      <w:ind w:firstLineChars="0" w:firstLine="0"/>
    </w:pPr>
    <w:rPr>
      <w:rFonts w:ascii="宋体" w:eastAsia="宋体"/>
      <w:sz w:val="24"/>
    </w:rPr>
  </w:style>
  <w:style w:type="paragraph" w:customStyle="1" w:styleId="af0">
    <w:name w:val="四级标题"/>
    <w:basedOn w:val="4"/>
    <w:pPr>
      <w:spacing w:before="0" w:after="0" w:line="560" w:lineRule="exact"/>
    </w:pPr>
    <w:rPr>
      <w:rFonts w:ascii="仿宋_GB2312" w:eastAsia="仿宋_GB2312"/>
      <w:b w:val="0"/>
      <w:bCs w:val="0"/>
      <w:sz w:val="32"/>
    </w:rPr>
  </w:style>
  <w:style w:type="character" w:customStyle="1" w:styleId="24">
    <w:name w:val="正文文本首行缩进 2 字符"/>
    <w:rPr>
      <w:rFonts w:ascii="仿宋_GB2312" w:eastAsia="仿宋_GB2312" w:cs="仿宋_GB2312"/>
      <w:kern w:val="2"/>
      <w:sz w:val="32"/>
      <w:szCs w:val="32"/>
    </w:rPr>
  </w:style>
  <w:style w:type="paragraph" w:customStyle="1" w:styleId="40">
    <w:name w:val="修订4"/>
    <w:rPr>
      <w:rFonts w:ascii="仿宋_GB2312" w:eastAsia="仿宋_GB2312" w:cs="仿宋_GB2312"/>
      <w:kern w:val="2"/>
      <w:sz w:val="32"/>
      <w:szCs w:val="32"/>
    </w:rPr>
  </w:style>
  <w:style w:type="paragraph" w:styleId="TOC1">
    <w:name w:val="toc 1"/>
    <w:basedOn w:val="a"/>
    <w:next w:val="a"/>
    <w:autoRedefine/>
  </w:style>
  <w:style w:type="paragraph" w:styleId="TOC2">
    <w:name w:val="toc 2"/>
    <w:basedOn w:val="a"/>
    <w:next w:val="a"/>
    <w:autoRedefine/>
    <w:pPr>
      <w:ind w:left="420"/>
    </w:pPr>
  </w:style>
  <w:style w:type="paragraph" w:styleId="TOC3">
    <w:name w:val="toc 3"/>
    <w:basedOn w:val="a"/>
    <w:next w:val="a"/>
    <w:autoRedefine/>
    <w:pPr>
      <w:ind w:left="840"/>
    </w:pPr>
  </w:style>
  <w:style w:type="paragraph" w:styleId="TOC4">
    <w:name w:val="toc 4"/>
    <w:basedOn w:val="a"/>
    <w:next w:val="a"/>
    <w:autoRedefine/>
    <w:pPr>
      <w:ind w:left="1260"/>
    </w:pPr>
  </w:style>
  <w:style w:type="paragraph" w:styleId="TOC5">
    <w:name w:val="toc 5"/>
    <w:basedOn w:val="a"/>
    <w:next w:val="a"/>
    <w:autoRedefine/>
    <w:pPr>
      <w:ind w:left="1680"/>
    </w:pPr>
  </w:style>
  <w:style w:type="paragraph" w:styleId="af1">
    <w:name w:val="Revision"/>
    <w:hidden/>
    <w:uiPriority w:val="99"/>
    <w:semiHidden/>
    <w:rsid w:val="00D26CC3"/>
    <w:rPr>
      <w:rFonts w:ascii="仿宋_GB2312" w:eastAsia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F5BF-6EDB-4C5B-A2DC-6FAD8230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QY L</cp:lastModifiedBy>
  <cp:revision>2</cp:revision>
  <cp:lastPrinted>2024-05-11T02:11:00Z</cp:lastPrinted>
  <dcterms:created xsi:type="dcterms:W3CDTF">2024-07-29T06:45:00Z</dcterms:created>
  <dcterms:modified xsi:type="dcterms:W3CDTF">2024-07-29T06:45:00Z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0472061CCFBC4ED28E9BD2D36C00E701</vt:lpwstr>
  </property>
  <property fmtid="{D5CDD505-2E9C-101B-9397-08002B2CF9AE}" pid="4" name="commondata">
    <vt:lpwstr>eyJoZGlkIjoiMDBlZWY5ODhkZDYzZjU1NThhNTNhZmJjODZlZmY4MDgifQ==</vt:lpwstr>
  </property>
</Properties>
</file>