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324" w:rsidRPr="00C70926" w:rsidRDefault="00704324" w:rsidP="00704324">
      <w:pPr>
        <w:spacing w:line="560" w:lineRule="exact"/>
        <w:rPr>
          <w:rFonts w:ascii="仿宋_GB2312" w:eastAsia="仿宋_GB2312"/>
          <w:b/>
          <w:bCs/>
          <w:sz w:val="32"/>
          <w:szCs w:val="32"/>
        </w:rPr>
      </w:pPr>
      <w:r w:rsidRPr="00CC4532">
        <w:rPr>
          <w:rFonts w:ascii="仿宋_GB2312" w:eastAsia="仿宋_GB2312" w:hint="eastAsia"/>
          <w:b/>
          <w:bCs/>
          <w:sz w:val="32"/>
          <w:szCs w:val="32"/>
        </w:rPr>
        <w:t>附件9</w:t>
      </w:r>
    </w:p>
    <w:p w:rsidR="00704324" w:rsidRPr="00C70926" w:rsidRDefault="00704324" w:rsidP="00704324">
      <w:pPr>
        <w:spacing w:line="560" w:lineRule="exact"/>
        <w:jc w:val="center"/>
        <w:rPr>
          <w:rFonts w:ascii="方正小标宋简体" w:eastAsia="方正小标宋简体" w:hAnsi="宋体"/>
          <w:sz w:val="44"/>
          <w:szCs w:val="44"/>
        </w:rPr>
      </w:pPr>
      <w:r w:rsidRPr="00CC4532">
        <w:rPr>
          <w:rFonts w:ascii="方正小标宋简体" w:eastAsia="方正小标宋简体" w:hAnsi="宋体" w:hint="eastAsia"/>
          <w:sz w:val="44"/>
          <w:szCs w:val="44"/>
        </w:rPr>
        <w:t>廉政建设告知书</w:t>
      </w:r>
    </w:p>
    <w:p w:rsidR="00704324" w:rsidRPr="00C70926" w:rsidRDefault="00704324" w:rsidP="00704324">
      <w:pPr>
        <w:pStyle w:val="reader-word-layer"/>
        <w:shd w:val="clear" w:color="auto" w:fill="FFFFFF"/>
        <w:spacing w:before="0" w:beforeAutospacing="0" w:after="0" w:afterAutospacing="0" w:line="560" w:lineRule="exact"/>
        <w:jc w:val="both"/>
        <w:rPr>
          <w:rFonts w:eastAsia="仿宋"/>
          <w:sz w:val="32"/>
          <w:szCs w:val="32"/>
        </w:rPr>
      </w:pPr>
    </w:p>
    <w:p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深圳市天使投资引导基金管理有限公司（以下称“管理公司”）受深圳市</w:t>
      </w:r>
      <w:r w:rsidRPr="00CC4532">
        <w:rPr>
          <w:rFonts w:ascii="仿宋_GB2312" w:eastAsia="仿宋_GB2312" w:cs="仿宋_GB2312" w:hint="eastAsia"/>
          <w:sz w:val="32"/>
          <w:szCs w:val="32"/>
        </w:rPr>
        <w:t>引导基金投资有限公司</w:t>
      </w:r>
      <w:r w:rsidRPr="00CC4532">
        <w:rPr>
          <w:rFonts w:ascii="仿宋_GB2312" w:eastAsia="仿宋_GB2312" w:cs="仿宋_GB2312" w:hint="eastAsia"/>
          <w:spacing w:val="-4"/>
          <w:sz w:val="32"/>
          <w:szCs w:val="32"/>
        </w:rPr>
        <w:t>委托管理深圳市天使投资引导基金，</w:t>
      </w:r>
      <w:r>
        <w:rPr>
          <w:rFonts w:ascii="仿宋_GB2312" w:eastAsia="仿宋_GB2312" w:hAnsi="Calibri" w:cs="Times New Roman" w:hint="eastAsia"/>
          <w:kern w:val="2"/>
          <w:sz w:val="32"/>
          <w:szCs w:val="32"/>
        </w:rPr>
        <w:t>根据</w:t>
      </w:r>
      <w:r w:rsidRPr="00CC4532">
        <w:rPr>
          <w:rFonts w:ascii="仿宋_GB2312" w:eastAsia="仿宋_GB2312" w:hAnsi="仿宋" w:hint="eastAsia"/>
          <w:sz w:val="32"/>
          <w:szCs w:val="32"/>
        </w:rPr>
        <w:t>《深圳市政府投资引导基金管理办法》和《深圳市政府投资引导基金管理办法实施细则》</w:t>
      </w:r>
      <w:r>
        <w:rPr>
          <w:rFonts w:ascii="仿宋_GB2312" w:eastAsia="仿宋_GB2312" w:hAnsi="Calibri" w:cs="Times New Roman" w:hint="eastAsia"/>
          <w:kern w:val="2"/>
          <w:sz w:val="32"/>
          <w:szCs w:val="32"/>
        </w:rPr>
        <w:t>及《深圳市天使投资引导基金实施细则》等相关规范性文件，接受深圳市天使投资引导基金拟参股</w:t>
      </w:r>
      <w:proofErr w:type="gramStart"/>
      <w:r>
        <w:rPr>
          <w:rFonts w:ascii="仿宋_GB2312" w:eastAsia="仿宋_GB2312" w:hAnsi="Calibri" w:cs="Times New Roman" w:hint="eastAsia"/>
          <w:kern w:val="2"/>
          <w:sz w:val="32"/>
          <w:szCs w:val="32"/>
        </w:rPr>
        <w:t>子基金</w:t>
      </w:r>
      <w:proofErr w:type="gramEnd"/>
      <w:r>
        <w:rPr>
          <w:rFonts w:ascii="仿宋_GB2312" w:eastAsia="仿宋_GB2312" w:hAnsi="Calibri" w:cs="Times New Roman" w:hint="eastAsia"/>
          <w:kern w:val="2"/>
          <w:sz w:val="32"/>
          <w:szCs w:val="32"/>
        </w:rPr>
        <w:t>的出资申请，审查相应的基金架构，选择符合条件的</w:t>
      </w:r>
      <w:proofErr w:type="gramStart"/>
      <w:r>
        <w:rPr>
          <w:rFonts w:ascii="仿宋_GB2312" w:eastAsia="仿宋_GB2312" w:hAnsi="Calibri" w:cs="Times New Roman" w:hint="eastAsia"/>
          <w:kern w:val="2"/>
          <w:sz w:val="32"/>
          <w:szCs w:val="32"/>
        </w:rPr>
        <w:t>子基金</w:t>
      </w:r>
      <w:proofErr w:type="gramEnd"/>
      <w:r>
        <w:rPr>
          <w:rFonts w:ascii="仿宋_GB2312" w:eastAsia="仿宋_GB2312" w:hAnsi="Calibri" w:cs="Times New Roman" w:hint="eastAsia"/>
          <w:kern w:val="2"/>
          <w:sz w:val="32"/>
          <w:szCs w:val="32"/>
        </w:rPr>
        <w:t>管理机构。为了更好地发挥财政资金的引导放大作用，强化纪律约束，规范运作程序，现将相关廉政建设事项告知如下：</w:t>
      </w:r>
      <w:r>
        <w:rPr>
          <w:rFonts w:ascii="仿宋_GB2312" w:eastAsia="仿宋_GB2312" w:hAnsi="Calibri" w:cs="Times New Roman"/>
          <w:kern w:val="2"/>
          <w:sz w:val="32"/>
          <w:szCs w:val="32"/>
        </w:rPr>
        <w:t> </w:t>
      </w:r>
    </w:p>
    <w:p w:rsidR="00704324" w:rsidRPr="00C70926" w:rsidRDefault="00704324" w:rsidP="00704324">
      <w:pPr>
        <w:pStyle w:val="reader-word-layer"/>
        <w:shd w:val="clear" w:color="auto" w:fill="FFFFFF"/>
        <w:spacing w:before="0" w:beforeAutospacing="0" w:after="0" w:afterAutospacing="0" w:line="560" w:lineRule="exact"/>
        <w:ind w:firstLineChars="200" w:firstLine="612"/>
        <w:jc w:val="both"/>
        <w:rPr>
          <w:rFonts w:ascii="黑体" w:eastAsia="黑体" w:hAnsi="黑体"/>
          <w:spacing w:val="-7"/>
          <w:sz w:val="32"/>
          <w:szCs w:val="32"/>
        </w:rPr>
      </w:pPr>
      <w:r w:rsidRPr="00CC4532">
        <w:rPr>
          <w:rFonts w:ascii="黑体" w:eastAsia="黑体" w:hAnsi="黑体" w:hint="eastAsia"/>
          <w:spacing w:val="-7"/>
          <w:sz w:val="32"/>
          <w:szCs w:val="32"/>
        </w:rPr>
        <w:t>一、管理公司工作人员不得从事以下行为：</w:t>
      </w:r>
    </w:p>
    <w:p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1.严禁滥用职权，损害公司或他人利益；</w:t>
      </w:r>
    </w:p>
    <w:p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2.严禁利用职务上的便利通过同业经营或关联交易为本人或特定关系人谋取利益；</w:t>
      </w:r>
    </w:p>
    <w:p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3.严禁利用商业秘密、业务渠道等为本人或者他人牟利；</w:t>
      </w:r>
    </w:p>
    <w:p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4.严禁索取、收受任何形式的回扣、手续费、酬金、礼金、感谢费、各种有价证券等；</w:t>
      </w:r>
    </w:p>
    <w:p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5.严禁参加有可能影响公正履行职务的宴请、旅游和其它高消费娱乐活动。</w:t>
      </w:r>
    </w:p>
    <w:p w:rsidR="00704324" w:rsidRPr="00C70926" w:rsidRDefault="00704324" w:rsidP="00704324">
      <w:pPr>
        <w:pStyle w:val="reader-word-layer"/>
        <w:shd w:val="clear" w:color="auto" w:fill="FFFFFF"/>
        <w:spacing w:before="0" w:beforeAutospacing="0" w:after="0" w:afterAutospacing="0" w:line="560" w:lineRule="exact"/>
        <w:ind w:firstLineChars="200" w:firstLine="612"/>
        <w:jc w:val="both"/>
        <w:rPr>
          <w:rFonts w:ascii="黑体" w:eastAsia="黑体" w:hAnsi="黑体"/>
          <w:spacing w:val="-7"/>
          <w:sz w:val="32"/>
          <w:szCs w:val="32"/>
        </w:rPr>
      </w:pPr>
      <w:r w:rsidRPr="00CC4532">
        <w:rPr>
          <w:rFonts w:ascii="黑体" w:eastAsia="黑体" w:hAnsi="黑体" w:hint="eastAsia"/>
          <w:spacing w:val="-7"/>
          <w:sz w:val="32"/>
          <w:szCs w:val="32"/>
        </w:rPr>
        <w:t>二、贵单位不得从事以下行为：</w:t>
      </w:r>
    </w:p>
    <w:p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1.不得行贿、变相行贿以及报销本应由管理公司工作人员支付的费用；</w:t>
      </w:r>
    </w:p>
    <w:p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lastRenderedPageBreak/>
        <w:t>2.不得赠送礼品、礼金、各种有价证券及其他支付凭证；</w:t>
      </w:r>
    </w:p>
    <w:p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3.不得提供任何方式的高消费娱乐活动；</w:t>
      </w:r>
    </w:p>
    <w:p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4.不得为管理公司工作人员在贵单位入股、参股、兼职以及为其个人牟利提供便利。</w:t>
      </w:r>
    </w:p>
    <w:p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以上规定希望得到贵单位的支持和配合，若管理公司工作人员有违反上述规定的行为，在工作中发生不廉洁、不正当及违反相关规范性文件的情形，贵单位有权向管理公司纪律部门或深圳市财政委员会投诉反映，管理公司将严肃查处，决不姑息；触犯国家法律的，依法移送司法机关处理。如贵单位人员违反本规定，管理公司有权中止或取消与贵单位的合作，由此造成的后果由贵单位负责。</w:t>
      </w:r>
    </w:p>
    <w:p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管理公司廉政建设投诉电话：【】</w:t>
      </w:r>
    </w:p>
    <w:p w:rsidR="00704324" w:rsidRPr="009F7B69"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特此告知！</w:t>
      </w:r>
    </w:p>
    <w:p w:rsidR="00704324" w:rsidRPr="009F7B69"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仿宋_GB2312" w:cs="仿宋"/>
          <w:sz w:val="32"/>
          <w:szCs w:val="32"/>
        </w:rPr>
      </w:pPr>
    </w:p>
    <w:p w:rsidR="00704324" w:rsidRDefault="00704324" w:rsidP="00704324">
      <w:pPr>
        <w:spacing w:line="560" w:lineRule="exact"/>
      </w:pPr>
    </w:p>
    <w:p w:rsidR="00704324" w:rsidRPr="009F7B69" w:rsidRDefault="00704324" w:rsidP="00704324">
      <w:pPr>
        <w:spacing w:line="560" w:lineRule="exact"/>
        <w:rPr>
          <w:rFonts w:ascii="仿宋_GB2312" w:eastAsia="仿宋_GB2312" w:cs="仿宋_GB2312"/>
          <w:sz w:val="32"/>
          <w:szCs w:val="32"/>
        </w:rPr>
      </w:pPr>
    </w:p>
    <w:p w:rsidR="00EB27D5" w:rsidRDefault="00EB27D5">
      <w:bookmarkStart w:id="0" w:name="_GoBack"/>
      <w:bookmarkEnd w:id="0"/>
    </w:p>
    <w:sectPr w:rsidR="00EB27D5" w:rsidSect="00A66420">
      <w:footerReference w:type="even" r:id="rId6"/>
      <w:footerReference w:type="default" r:id="rId7"/>
      <w:pgSz w:w="11906" w:h="16838"/>
      <w:pgMar w:top="1588" w:right="1474" w:bottom="147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531" w:rsidRDefault="00F57531" w:rsidP="00704324">
      <w:r>
        <w:separator/>
      </w:r>
    </w:p>
  </w:endnote>
  <w:endnote w:type="continuationSeparator" w:id="0">
    <w:p w:rsidR="00F57531" w:rsidRDefault="00F57531" w:rsidP="0070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32492"/>
      <w:docPartObj>
        <w:docPartGallery w:val="AutoText"/>
      </w:docPartObj>
    </w:sdtPr>
    <w:sdtEndPr>
      <w:rPr>
        <w:rFonts w:ascii="宋体" w:hAnsi="宋体"/>
        <w:sz w:val="24"/>
        <w:szCs w:val="24"/>
      </w:rPr>
    </w:sdtEndPr>
    <w:sdtContent>
      <w:p w:rsidR="007D7AD6" w:rsidRDefault="00F57531">
        <w:pPr>
          <w:pStyle w:val="a5"/>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noProof/>
            <w:sz w:val="24"/>
            <w:szCs w:val="24"/>
          </w:rPr>
          <w:t>- 36 -</w:t>
        </w:r>
        <w:r>
          <w:rPr>
            <w:rFonts w:ascii="宋体" w:hAnsi="宋体"/>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32487"/>
      <w:docPartObj>
        <w:docPartGallery w:val="AutoText"/>
      </w:docPartObj>
    </w:sdtPr>
    <w:sdtEndPr/>
    <w:sdtContent>
      <w:p w:rsidR="007D7AD6" w:rsidRDefault="00F57531">
        <w:pPr>
          <w:pStyle w:val="a5"/>
          <w:jc w:val="right"/>
        </w:pP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 xml:space="preserve"> PAGE   \* MERGEFORMAT </w:instrText>
        </w:r>
        <w:r>
          <w:rPr>
            <w:rFonts w:asciiTheme="majorEastAsia" w:eastAsiaTheme="majorEastAsia" w:hAnsiTheme="majorEastAsia"/>
            <w:sz w:val="24"/>
            <w:szCs w:val="24"/>
          </w:rPr>
          <w:fldChar w:fldCharType="separate"/>
        </w:r>
        <w:r w:rsidR="00704324" w:rsidRPr="00704324">
          <w:rPr>
            <w:rFonts w:asciiTheme="majorEastAsia" w:eastAsiaTheme="majorEastAsia" w:hAnsiTheme="majorEastAsia"/>
            <w:noProof/>
            <w:sz w:val="24"/>
            <w:szCs w:val="24"/>
            <w:lang w:val="zh-CN"/>
          </w:rPr>
          <w:t>-</w:t>
        </w:r>
        <w:r w:rsidR="00704324">
          <w:rPr>
            <w:rFonts w:asciiTheme="majorEastAsia" w:eastAsiaTheme="majorEastAsia" w:hAnsiTheme="majorEastAsia"/>
            <w:noProof/>
            <w:sz w:val="24"/>
            <w:szCs w:val="24"/>
          </w:rPr>
          <w:t xml:space="preserve"> 2 -</w:t>
        </w:r>
        <w:r>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531" w:rsidRDefault="00F57531" w:rsidP="00704324">
      <w:r>
        <w:separator/>
      </w:r>
    </w:p>
  </w:footnote>
  <w:footnote w:type="continuationSeparator" w:id="0">
    <w:p w:rsidR="00F57531" w:rsidRDefault="00F57531" w:rsidP="00704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0F"/>
    <w:rsid w:val="00704324"/>
    <w:rsid w:val="008E5A0F"/>
    <w:rsid w:val="00EB27D5"/>
    <w:rsid w:val="00F57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762A24-E849-4864-9AC5-E65102D9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32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3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04324"/>
    <w:rPr>
      <w:sz w:val="18"/>
      <w:szCs w:val="18"/>
    </w:rPr>
  </w:style>
  <w:style w:type="paragraph" w:styleId="a5">
    <w:name w:val="footer"/>
    <w:basedOn w:val="a"/>
    <w:link w:val="a6"/>
    <w:uiPriority w:val="99"/>
    <w:unhideWhenUsed/>
    <w:qFormat/>
    <w:rsid w:val="007043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704324"/>
    <w:rPr>
      <w:sz w:val="18"/>
      <w:szCs w:val="18"/>
    </w:rPr>
  </w:style>
  <w:style w:type="paragraph" w:customStyle="1" w:styleId="reader-word-layer">
    <w:name w:val="reader-word-layer"/>
    <w:basedOn w:val="a"/>
    <w:rsid w:val="0070432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2020-04-09T10:12:00Z</dcterms:created>
  <dcterms:modified xsi:type="dcterms:W3CDTF">2020-04-09T10:12:00Z</dcterms:modified>
</cp:coreProperties>
</file>