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6ECC" w14:textId="77777777" w:rsidR="00E16C58" w:rsidRPr="00247B14" w:rsidRDefault="00E16C58" w:rsidP="00E16C58">
      <w:pPr>
        <w:pStyle w:val="ab"/>
        <w:spacing w:line="560" w:lineRule="exact"/>
        <w:jc w:val="left"/>
        <w:rPr>
          <w:rFonts w:ascii="仿宋_GB2312" w:eastAsia="仿宋_GB2312" w:hAnsi="仿宋" w:hint="eastAsia"/>
          <w:b w:val="0"/>
          <w:bCs w:val="0"/>
        </w:rPr>
      </w:pPr>
      <w:r>
        <w:rPr>
          <w:rFonts w:ascii="仿宋_GB2312" w:eastAsia="仿宋_GB2312" w:hAnsi="仿宋" w:hint="eastAsia"/>
          <w:b w:val="0"/>
          <w:bCs w:val="0"/>
        </w:rPr>
        <w:t>附件：</w:t>
      </w:r>
    </w:p>
    <w:p w14:paraId="60073CAC" w14:textId="10AF8760" w:rsidR="00CA1C27" w:rsidRPr="00592DBC" w:rsidRDefault="00000000" w:rsidP="00CA1C27">
      <w:pPr>
        <w:pStyle w:val="ab"/>
        <w:spacing w:line="560" w:lineRule="exact"/>
        <w:jc w:val="both"/>
        <w:rPr>
          <w:rFonts w:ascii="方正小标宋简体" w:eastAsia="方正小标宋简体" w:hAnsi="仿宋" w:hint="eastAsia"/>
          <w:b w:val="0"/>
          <w:bCs w:val="0"/>
          <w:sz w:val="44"/>
          <w:szCs w:val="44"/>
        </w:rPr>
      </w:pPr>
      <w:r w:rsidRPr="00592DBC">
        <w:rPr>
          <w:rFonts w:ascii="方正小标宋简体" w:eastAsia="方正小标宋简体" w:hAnsi="仿宋" w:hint="eastAsia"/>
          <w:b w:val="0"/>
          <w:bCs w:val="0"/>
          <w:sz w:val="44"/>
          <w:szCs w:val="44"/>
        </w:rPr>
        <w:t>深圳市科技创新种子基金申报指南及遴选办法</w:t>
      </w:r>
    </w:p>
    <w:p w14:paraId="796D5FB3" w14:textId="77777777" w:rsidR="00DA16CC" w:rsidRPr="00592DBC" w:rsidRDefault="00DA16CC">
      <w:pPr>
        <w:widowControl/>
        <w:shd w:val="clear" w:color="auto" w:fill="FFFFFF"/>
        <w:spacing w:line="560" w:lineRule="exact"/>
        <w:jc w:val="center"/>
        <w:rPr>
          <w:rFonts w:ascii="宋体" w:hAnsi="宋体" w:cs="宋体" w:hint="eastAsia"/>
          <w:kern w:val="0"/>
          <w:sz w:val="44"/>
          <w:szCs w:val="44"/>
        </w:rPr>
      </w:pPr>
    </w:p>
    <w:p w14:paraId="73FD61C4"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一、种子基金定位</w:t>
      </w:r>
    </w:p>
    <w:p w14:paraId="5A9C9343" w14:textId="49AF7A28" w:rsidR="00DA16CC" w:rsidRPr="00592DBC" w:rsidRDefault="00000000">
      <w:pPr>
        <w:spacing w:line="560" w:lineRule="exact"/>
        <w:ind w:firstLineChars="200" w:firstLine="640"/>
        <w:rPr>
          <w:rFonts w:ascii="仿宋_GB2312" w:eastAsia="仿宋_GB2312" w:hAnsi="微软雅黑" w:cs="宋体" w:hint="eastAsia"/>
          <w:kern w:val="0"/>
          <w:sz w:val="32"/>
          <w:szCs w:val="32"/>
        </w:rPr>
      </w:pPr>
      <w:r w:rsidRPr="00592DBC">
        <w:rPr>
          <w:rFonts w:ascii="仿宋_GB2312" w:eastAsia="仿宋_GB2312" w:hAnsi="微软雅黑" w:cs="宋体" w:hint="eastAsia"/>
          <w:kern w:val="0"/>
          <w:sz w:val="32"/>
          <w:szCs w:val="32"/>
        </w:rPr>
        <w:t>深圳市科技创新种子基金（以下简称“种子基金”）是由深圳市政府出资设立，委托深圳市天使投资引导基金管理有限公司（以下简称“管理公司”）</w:t>
      </w:r>
      <w:r w:rsidR="004A0858" w:rsidRPr="00592DBC">
        <w:rPr>
          <w:rFonts w:ascii="仿宋_GB2312" w:eastAsia="仿宋_GB2312" w:hAnsi="微软雅黑" w:cs="宋体" w:hint="eastAsia"/>
          <w:kern w:val="0"/>
          <w:sz w:val="32"/>
          <w:szCs w:val="32"/>
        </w:rPr>
        <w:t>管理并</w:t>
      </w:r>
      <w:r w:rsidRPr="00592DBC">
        <w:rPr>
          <w:rFonts w:ascii="仿宋_GB2312" w:eastAsia="仿宋_GB2312" w:hAnsi="微软雅黑" w:cs="宋体" w:hint="eastAsia"/>
          <w:kern w:val="0"/>
          <w:sz w:val="32"/>
          <w:szCs w:val="32"/>
        </w:rPr>
        <w:t>按照市场化方式运作，不以盈利为目的的政策性母基金，主要通过投资各类</w:t>
      </w:r>
      <w:r w:rsidR="006E1053" w:rsidRPr="00592DBC">
        <w:rPr>
          <w:rFonts w:ascii="仿宋_GB2312" w:eastAsia="仿宋_GB2312" w:hAnsi="微软雅黑" w:cs="宋体" w:hint="eastAsia"/>
          <w:kern w:val="0"/>
          <w:sz w:val="32"/>
          <w:szCs w:val="32"/>
        </w:rPr>
        <w:t>种子</w:t>
      </w:r>
      <w:proofErr w:type="gramStart"/>
      <w:r w:rsidRPr="00592DBC">
        <w:rPr>
          <w:rFonts w:ascii="仿宋_GB2312" w:eastAsia="仿宋_GB2312" w:hAnsi="微软雅黑" w:cs="宋体" w:hint="eastAsia"/>
          <w:kern w:val="0"/>
          <w:sz w:val="32"/>
          <w:szCs w:val="32"/>
        </w:rPr>
        <w:t>子</w:t>
      </w:r>
      <w:proofErr w:type="gramEnd"/>
      <w:r w:rsidRPr="00592DBC">
        <w:rPr>
          <w:rFonts w:ascii="仿宋_GB2312" w:eastAsia="仿宋_GB2312" w:hAnsi="微软雅黑" w:cs="宋体" w:hint="eastAsia"/>
          <w:kern w:val="0"/>
          <w:sz w:val="32"/>
          <w:szCs w:val="32"/>
        </w:rPr>
        <w:t>基金（以下简称</w:t>
      </w:r>
      <w:r w:rsidR="00520485" w:rsidRPr="00592DBC">
        <w:rPr>
          <w:rFonts w:ascii="仿宋_GB2312" w:eastAsia="仿宋_GB2312" w:hAnsi="微软雅黑" w:cs="宋体" w:hint="eastAsia"/>
          <w:kern w:val="0"/>
          <w:sz w:val="32"/>
          <w:szCs w:val="32"/>
        </w:rPr>
        <w:t>“</w:t>
      </w:r>
      <w:r w:rsidRPr="00592DBC">
        <w:rPr>
          <w:rFonts w:ascii="仿宋_GB2312" w:eastAsia="仿宋_GB2312" w:hAnsi="微软雅黑" w:cs="宋体" w:hint="eastAsia"/>
          <w:kern w:val="0"/>
          <w:sz w:val="32"/>
          <w:szCs w:val="32"/>
        </w:rPr>
        <w:t>子基金</w:t>
      </w:r>
      <w:r w:rsidR="00520485" w:rsidRPr="00592DBC">
        <w:rPr>
          <w:rFonts w:ascii="仿宋_GB2312" w:eastAsia="仿宋_GB2312" w:hAnsi="微软雅黑" w:cs="宋体" w:hint="eastAsia"/>
          <w:kern w:val="0"/>
          <w:sz w:val="32"/>
          <w:szCs w:val="32"/>
        </w:rPr>
        <w:t>”</w:t>
      </w:r>
      <w:r w:rsidRPr="00592DBC">
        <w:rPr>
          <w:rFonts w:ascii="仿宋_GB2312" w:eastAsia="仿宋_GB2312" w:hAnsi="微软雅黑" w:cs="宋体" w:hint="eastAsia"/>
          <w:kern w:val="0"/>
          <w:sz w:val="32"/>
          <w:szCs w:val="32"/>
        </w:rPr>
        <w:t>），支持具有自主知识产权、科技含量高、创新能力强的种子</w:t>
      </w:r>
      <w:proofErr w:type="gramStart"/>
      <w:r w:rsidRPr="00592DBC">
        <w:rPr>
          <w:rFonts w:ascii="仿宋_GB2312" w:eastAsia="仿宋_GB2312" w:hAnsi="微软雅黑" w:cs="宋体" w:hint="eastAsia"/>
          <w:kern w:val="0"/>
          <w:sz w:val="32"/>
          <w:szCs w:val="32"/>
        </w:rPr>
        <w:t>期科技</w:t>
      </w:r>
      <w:proofErr w:type="gramEnd"/>
      <w:r w:rsidRPr="00592DBC">
        <w:rPr>
          <w:rFonts w:ascii="仿宋_GB2312" w:eastAsia="仿宋_GB2312" w:hAnsi="微软雅黑" w:cs="宋体" w:hint="eastAsia"/>
          <w:kern w:val="0"/>
          <w:sz w:val="32"/>
          <w:szCs w:val="32"/>
        </w:rPr>
        <w:t>项目，链接全球科技创新资源，促进技术创新和科技成果转化。</w:t>
      </w:r>
    </w:p>
    <w:p w14:paraId="78C384C9" w14:textId="77777777" w:rsidR="00DA16CC" w:rsidRPr="00592DBC" w:rsidRDefault="00000000">
      <w:pPr>
        <w:numPr>
          <w:ilvl w:val="0"/>
          <w:numId w:val="1"/>
        </w:numPr>
        <w:spacing w:line="560" w:lineRule="exact"/>
        <w:ind w:firstLineChars="200" w:firstLine="640"/>
        <w:rPr>
          <w:rFonts w:ascii="黑体" w:eastAsia="黑体" w:hAnsi="黑体" w:cs="黑体" w:hint="eastAsia"/>
          <w:kern w:val="0"/>
          <w:sz w:val="32"/>
          <w:szCs w:val="32"/>
        </w:rPr>
      </w:pPr>
      <w:proofErr w:type="gramStart"/>
      <w:r w:rsidRPr="00592DBC">
        <w:rPr>
          <w:rFonts w:ascii="黑体" w:eastAsia="黑体" w:hAnsi="黑体" w:cs="黑体" w:hint="eastAsia"/>
          <w:kern w:val="0"/>
          <w:sz w:val="32"/>
          <w:szCs w:val="32"/>
        </w:rPr>
        <w:t>子基金</w:t>
      </w:r>
      <w:proofErr w:type="gramEnd"/>
      <w:r w:rsidRPr="00592DBC">
        <w:rPr>
          <w:rFonts w:ascii="黑体" w:eastAsia="黑体" w:hAnsi="黑体" w:cs="黑体" w:hint="eastAsia"/>
          <w:kern w:val="0"/>
          <w:sz w:val="32"/>
          <w:szCs w:val="32"/>
        </w:rPr>
        <w:t>申请机构</w:t>
      </w:r>
    </w:p>
    <w:p w14:paraId="7FCA1611" w14:textId="77777777" w:rsidR="00DA16CC" w:rsidRPr="00592DBC" w:rsidRDefault="00000000">
      <w:pPr>
        <w:numPr>
          <w:ilvl w:val="0"/>
          <w:numId w:val="2"/>
        </w:numPr>
        <w:spacing w:line="560" w:lineRule="exact"/>
        <w:ind w:firstLineChars="200"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符合以下条件的境内申请机构：</w:t>
      </w:r>
    </w:p>
    <w:p w14:paraId="06BD7E8B" w14:textId="4A8EC6DA"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1.依法设立且已在相关主管部门或行业自律组织登记备案</w:t>
      </w:r>
      <w:r w:rsidR="008A5AC6" w:rsidRPr="00592DBC">
        <w:rPr>
          <w:rFonts w:ascii="仿宋_GB2312" w:eastAsia="仿宋_GB2312" w:hAnsi="仿宋_GB2312" w:cs="仿宋_GB2312" w:hint="eastAsia"/>
          <w:kern w:val="0"/>
          <w:sz w:val="32"/>
          <w:szCs w:val="32"/>
        </w:rPr>
        <w:t>。</w:t>
      </w:r>
    </w:p>
    <w:p w14:paraId="2EAC516B" w14:textId="6812F826" w:rsidR="00DA16CC" w:rsidRPr="00592DBC" w:rsidRDefault="00000000">
      <w:pPr>
        <w:spacing w:line="560" w:lineRule="exact"/>
        <w:ind w:firstLineChars="200"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2.实缴资本不低于1000万元人民币</w:t>
      </w:r>
      <w:r w:rsidR="008A5AC6" w:rsidRPr="00592DBC">
        <w:rPr>
          <w:rFonts w:ascii="仿宋_GB2312" w:eastAsia="仿宋_GB2312" w:hAnsi="仿宋_GB2312" w:cs="仿宋_GB2312" w:hint="eastAsia"/>
          <w:kern w:val="0"/>
          <w:sz w:val="32"/>
          <w:szCs w:val="32"/>
        </w:rPr>
        <w:t>。</w:t>
      </w:r>
    </w:p>
    <w:p w14:paraId="23BC552F" w14:textId="7255790A" w:rsidR="00DA16CC" w:rsidRPr="00592DBC" w:rsidRDefault="00000000">
      <w:pPr>
        <w:spacing w:line="560" w:lineRule="exact"/>
        <w:ind w:firstLineChars="200"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3.未被中国证券投资基金业协会列为异常机构且不存在不良诚信记录等情形</w:t>
      </w:r>
      <w:r w:rsidR="008A5AC6" w:rsidRPr="00592DBC">
        <w:rPr>
          <w:rFonts w:ascii="仿宋_GB2312" w:eastAsia="仿宋_GB2312" w:hAnsi="仿宋_GB2312" w:cs="仿宋_GB2312" w:hint="eastAsia"/>
          <w:kern w:val="0"/>
          <w:sz w:val="32"/>
          <w:szCs w:val="32"/>
        </w:rPr>
        <w:t>。</w:t>
      </w:r>
    </w:p>
    <w:p w14:paraId="0B1CA15A"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4.最近三年不存在重大违法违规行为。</w:t>
      </w:r>
    </w:p>
    <w:p w14:paraId="6466B2CA"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（二）符合以下条件的境外申请机构：</w:t>
      </w:r>
    </w:p>
    <w:p w14:paraId="52E5D8F5" w14:textId="3CF584E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1.经所在国家或地区监管机构批准从事股权投资管理业务，具备当地监管机构颁发的许可证件</w:t>
      </w:r>
      <w:r w:rsidR="008A5AC6" w:rsidRPr="00592DBC">
        <w:rPr>
          <w:rFonts w:ascii="仿宋_GB2312" w:eastAsia="仿宋_GB2312" w:hAnsi="仿宋_GB2312" w:cs="仿宋_GB2312" w:hint="eastAsia"/>
          <w:kern w:val="0"/>
          <w:sz w:val="32"/>
          <w:szCs w:val="32"/>
        </w:rPr>
        <w:t>。</w:t>
      </w:r>
    </w:p>
    <w:p w14:paraId="56C10638" w14:textId="226A61BA"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2.净资产不低于200万美元或等值货币</w:t>
      </w:r>
      <w:r w:rsidR="008A5AC6" w:rsidRPr="00592DBC">
        <w:rPr>
          <w:rFonts w:ascii="仿宋_GB2312" w:eastAsia="仿宋_GB2312" w:hAnsi="仿宋_GB2312" w:cs="仿宋_GB2312" w:hint="eastAsia"/>
          <w:kern w:val="0"/>
          <w:sz w:val="32"/>
          <w:szCs w:val="32"/>
        </w:rPr>
        <w:t>。</w:t>
      </w:r>
    </w:p>
    <w:p w14:paraId="46187CAB" w14:textId="7164589E"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3.经营管理境外投资基金，持续运营3年以上，有良好的投</w:t>
      </w:r>
      <w:r w:rsidRPr="00592DBC">
        <w:rPr>
          <w:rFonts w:ascii="仿宋_GB2312" w:eastAsia="仿宋_GB2312" w:hAnsi="仿宋_GB2312" w:cs="仿宋_GB2312" w:hint="eastAsia"/>
          <w:kern w:val="0"/>
          <w:sz w:val="32"/>
          <w:szCs w:val="32"/>
        </w:rPr>
        <w:lastRenderedPageBreak/>
        <w:t>资业绩，健全的治理机构和完善的内控制度</w:t>
      </w:r>
      <w:r w:rsidR="008A5AC6" w:rsidRPr="00592DBC">
        <w:rPr>
          <w:rFonts w:ascii="仿宋_GB2312" w:eastAsia="仿宋_GB2312" w:hAnsi="仿宋_GB2312" w:cs="仿宋_GB2312" w:hint="eastAsia"/>
          <w:kern w:val="0"/>
          <w:sz w:val="32"/>
          <w:szCs w:val="32"/>
        </w:rPr>
        <w:t>。</w:t>
      </w:r>
    </w:p>
    <w:p w14:paraId="34737C4C" w14:textId="514FC55F"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4.最近三年未受所在国家或地区监管机构的重大处罚，无重大事项正在接受司法部门、监管机构的立案调查</w:t>
      </w:r>
      <w:r w:rsidR="008A5AC6" w:rsidRPr="00592DBC">
        <w:rPr>
          <w:rFonts w:ascii="仿宋_GB2312" w:eastAsia="仿宋_GB2312" w:hAnsi="仿宋_GB2312" w:cs="仿宋_GB2312" w:hint="eastAsia"/>
          <w:kern w:val="0"/>
          <w:sz w:val="32"/>
          <w:szCs w:val="32"/>
        </w:rPr>
        <w:t>。</w:t>
      </w:r>
    </w:p>
    <w:p w14:paraId="4D7430B9"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5.至少拥有1名具备5年以上，2名具备3年以上境外基金投资管理经验和相关专业资质的主要投资人员。</w:t>
      </w:r>
    </w:p>
    <w:p w14:paraId="7D7DFD20"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三）国内外知名高等院校、科研院所、重点实验室等技术源头单位、国际知名的技术转移机构及国家/省/市级科技企业孵化器及国家、省、市新型研发机构、深圳市概念验证中心、中小试基地和成果产业化基地等。</w:t>
      </w:r>
    </w:p>
    <w:p w14:paraId="65649F3F"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（四）各区引导基金出资主体、运营主体或</w:t>
      </w:r>
      <w:proofErr w:type="gramStart"/>
      <w:r w:rsidRPr="00592DBC">
        <w:rPr>
          <w:rFonts w:ascii="仿宋_GB2312" w:eastAsia="仿宋_GB2312" w:hAnsi="仿宋_GB2312" w:cs="仿宋_GB2312" w:hint="eastAsia"/>
          <w:kern w:val="0"/>
          <w:sz w:val="32"/>
          <w:szCs w:val="32"/>
        </w:rPr>
        <w:t>区引导</w:t>
      </w:r>
      <w:proofErr w:type="gramEnd"/>
      <w:r w:rsidRPr="00592DBC">
        <w:rPr>
          <w:rFonts w:ascii="仿宋_GB2312" w:eastAsia="仿宋_GB2312" w:hAnsi="仿宋_GB2312" w:cs="仿宋_GB2312" w:hint="eastAsia"/>
          <w:kern w:val="0"/>
          <w:sz w:val="32"/>
          <w:szCs w:val="32"/>
        </w:rPr>
        <w:t>基金指定主体。</w:t>
      </w:r>
    </w:p>
    <w:p w14:paraId="603E2002" w14:textId="77777777" w:rsidR="00DA16CC" w:rsidRPr="00592DBC" w:rsidRDefault="00000000">
      <w:pPr>
        <w:spacing w:line="560" w:lineRule="exact"/>
        <w:ind w:firstLine="640"/>
        <w:rPr>
          <w:rFonts w:ascii="仿宋_GB2312" w:eastAsia="仿宋_GB2312" w:hAnsi="仿宋_GB2312" w:cs="仿宋_GB2312" w:hint="eastAsia"/>
          <w:kern w:val="0"/>
          <w:sz w:val="32"/>
          <w:szCs w:val="32"/>
        </w:rPr>
      </w:pPr>
      <w:r w:rsidRPr="00592DBC">
        <w:rPr>
          <w:rFonts w:ascii="仿宋_GB2312" w:eastAsia="仿宋_GB2312" w:hAnsi="仿宋_GB2312" w:cs="仿宋_GB2312" w:hint="eastAsia"/>
          <w:kern w:val="0"/>
          <w:sz w:val="32"/>
          <w:szCs w:val="32"/>
        </w:rPr>
        <w:t>以上申请主体可以单独或者联合申请。</w:t>
      </w:r>
    </w:p>
    <w:p w14:paraId="3192933C"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三、</w:t>
      </w:r>
      <w:proofErr w:type="gramStart"/>
      <w:r w:rsidRPr="00592DBC">
        <w:rPr>
          <w:rFonts w:ascii="黑体" w:eastAsia="黑体" w:hAnsi="黑体" w:hint="eastAsia"/>
          <w:sz w:val="32"/>
          <w:szCs w:val="32"/>
        </w:rPr>
        <w:t>子基金</w:t>
      </w:r>
      <w:proofErr w:type="gramEnd"/>
      <w:r w:rsidRPr="00592DBC">
        <w:rPr>
          <w:rFonts w:ascii="黑体" w:eastAsia="黑体" w:hAnsi="黑体" w:hint="eastAsia"/>
          <w:sz w:val="32"/>
          <w:szCs w:val="32"/>
        </w:rPr>
        <w:t>管理机构</w:t>
      </w:r>
    </w:p>
    <w:p w14:paraId="5F2741B5" w14:textId="4C8957C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管理机构须由子基金申请机构或其关联方担任。</w:t>
      </w:r>
      <w:r w:rsidR="00C83919" w:rsidRPr="00592DBC">
        <w:rPr>
          <w:rFonts w:ascii="仿宋_GB2312" w:eastAsia="仿宋_GB2312" w:hAnsi="仿宋" w:hint="eastAsia"/>
          <w:sz w:val="32"/>
          <w:szCs w:val="32"/>
        </w:rPr>
        <w:t>管理公司</w:t>
      </w:r>
      <w:r w:rsidRPr="00592DBC">
        <w:rPr>
          <w:rFonts w:ascii="仿宋_GB2312" w:eastAsia="仿宋_GB2312" w:hAnsi="仿宋" w:hint="eastAsia"/>
          <w:sz w:val="32"/>
          <w:szCs w:val="32"/>
        </w:rPr>
        <w:t>原则上根据行业经验、项目资源、管理规模、管理团队情况、对深圳产业贡献的承诺情况等因素，遴选</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管理机构应符合下列基本要求：</w:t>
      </w:r>
    </w:p>
    <w:p w14:paraId="00109F9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（一）实缴资本：</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管理机构在与种子基金正式签订合伙协议/公司章程/基金合同前，实缴注册资本不低于1000万元。</w:t>
      </w:r>
    </w:p>
    <w:p w14:paraId="18C70760" w14:textId="4822BD06"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（二）执业资格：在种子基金对子基金出资前，</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管理机构须在中国证券投资基金业协会完成私募基金管理人登记。</w:t>
      </w:r>
    </w:p>
    <w:p w14:paraId="2672A51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（三）注册地址：</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管理机构原则上应在深圳注册。经种子</w:t>
      </w:r>
      <w:proofErr w:type="gramStart"/>
      <w:r w:rsidRPr="00592DBC">
        <w:rPr>
          <w:rFonts w:ascii="仿宋_GB2312" w:eastAsia="仿宋_GB2312" w:hAnsi="仿宋" w:hint="eastAsia"/>
          <w:sz w:val="32"/>
          <w:szCs w:val="32"/>
        </w:rPr>
        <w:t>基金投委会</w:t>
      </w:r>
      <w:proofErr w:type="gramEnd"/>
      <w:r w:rsidRPr="00592DBC">
        <w:rPr>
          <w:rFonts w:ascii="仿宋_GB2312" w:eastAsia="仿宋_GB2312" w:hAnsi="仿宋" w:hint="eastAsia"/>
          <w:sz w:val="32"/>
          <w:szCs w:val="32"/>
        </w:rPr>
        <w:t>批准，第三方知名机构（清科、投中、中国风险投资研究院等）近三年发布的早期机构投资排名前30名的机构</w:t>
      </w:r>
      <w:r w:rsidRPr="00592DBC">
        <w:rPr>
          <w:rFonts w:ascii="仿宋_GB2312" w:eastAsia="仿宋_GB2312" w:hAnsi="仿宋" w:hint="eastAsia"/>
          <w:sz w:val="32"/>
          <w:szCs w:val="32"/>
        </w:rPr>
        <w:lastRenderedPageBreak/>
        <w:t>或创业投资机构排名前20名的机构或私</w:t>
      </w:r>
      <w:proofErr w:type="gramStart"/>
      <w:r w:rsidRPr="00592DBC">
        <w:rPr>
          <w:rFonts w:ascii="仿宋_GB2312" w:eastAsia="仿宋_GB2312" w:hAnsi="仿宋" w:hint="eastAsia"/>
          <w:sz w:val="32"/>
          <w:szCs w:val="32"/>
        </w:rPr>
        <w:t>募股权投资</w:t>
      </w:r>
      <w:proofErr w:type="gramEnd"/>
      <w:r w:rsidRPr="00592DBC">
        <w:rPr>
          <w:rFonts w:ascii="仿宋_GB2312" w:eastAsia="仿宋_GB2312" w:hAnsi="仿宋" w:hint="eastAsia"/>
          <w:sz w:val="32"/>
          <w:szCs w:val="32"/>
        </w:rPr>
        <w:t>机构排名前10名的机构或在其聚焦的细分产业领域排名前5名的机构除外。</w:t>
      </w:r>
    </w:p>
    <w:p w14:paraId="1401CE1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（四）管理制度：</w:t>
      </w:r>
    </w:p>
    <w:p w14:paraId="244CBD99"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管理机构应具有完善的风险控制流程及健全的内部财务管理制度。</w:t>
      </w:r>
    </w:p>
    <w:p w14:paraId="2F126BF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管理机构应当围绕种子孵化目标建立相匹配的项目遴选、立项</w:t>
      </w:r>
      <w:proofErr w:type="gramStart"/>
      <w:r w:rsidRPr="00592DBC">
        <w:rPr>
          <w:rFonts w:ascii="仿宋_GB2312" w:eastAsia="仿宋_GB2312" w:hAnsi="仿宋" w:hint="eastAsia"/>
          <w:sz w:val="32"/>
          <w:szCs w:val="32"/>
        </w:rPr>
        <w:t>和投决机制</w:t>
      </w:r>
      <w:proofErr w:type="gramEnd"/>
      <w:r w:rsidRPr="00592DBC">
        <w:rPr>
          <w:rFonts w:ascii="仿宋_GB2312" w:eastAsia="仿宋_GB2312" w:hAnsi="仿宋" w:hint="eastAsia"/>
          <w:sz w:val="32"/>
          <w:szCs w:val="32"/>
        </w:rPr>
        <w:t>，包括广泛邀请相关领域的学术界和产业界的专家为项目立项或者投资决策提供建议。</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管理机构应当在申请资料中提供相关的制度说明。</w:t>
      </w:r>
    </w:p>
    <w:p w14:paraId="13F54E48" w14:textId="44C8CC10" w:rsidR="003E6728"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proofErr w:type="gramStart"/>
      <w:r w:rsidR="003E6728" w:rsidRPr="00592DBC">
        <w:rPr>
          <w:rFonts w:ascii="仿宋_GB2312" w:eastAsia="仿宋_GB2312" w:hAnsi="仿宋" w:hint="eastAsia"/>
          <w:sz w:val="32"/>
          <w:szCs w:val="32"/>
        </w:rPr>
        <w:t>子基金</w:t>
      </w:r>
      <w:proofErr w:type="gramEnd"/>
      <w:r w:rsidR="003E6728" w:rsidRPr="00592DBC">
        <w:rPr>
          <w:rFonts w:ascii="仿宋_GB2312" w:eastAsia="仿宋_GB2312" w:hAnsi="仿宋" w:hint="eastAsia"/>
          <w:sz w:val="32"/>
          <w:szCs w:val="32"/>
        </w:rPr>
        <w:t>管理机构应当具备</w:t>
      </w:r>
      <w:proofErr w:type="gramStart"/>
      <w:r w:rsidR="003E6728" w:rsidRPr="00592DBC">
        <w:rPr>
          <w:rFonts w:ascii="仿宋_GB2312" w:eastAsia="仿宋_GB2312" w:hAnsi="仿宋" w:hint="eastAsia"/>
          <w:sz w:val="32"/>
          <w:szCs w:val="32"/>
        </w:rPr>
        <w:t>子基金</w:t>
      </w:r>
      <w:proofErr w:type="gramEnd"/>
      <w:r w:rsidR="003E6728" w:rsidRPr="00592DBC">
        <w:rPr>
          <w:rFonts w:ascii="仿宋_GB2312" w:eastAsia="仿宋_GB2312" w:hAnsi="仿宋" w:hint="eastAsia"/>
          <w:sz w:val="32"/>
          <w:szCs w:val="32"/>
        </w:rPr>
        <w:t>重点投资领域的产业研究能力，提交申请时，须结合深圳市产业情况，提交</w:t>
      </w:r>
      <w:proofErr w:type="gramStart"/>
      <w:r w:rsidR="003E6728" w:rsidRPr="00592DBC">
        <w:rPr>
          <w:rFonts w:ascii="仿宋_GB2312" w:eastAsia="仿宋_GB2312" w:hAnsi="仿宋" w:hint="eastAsia"/>
          <w:sz w:val="32"/>
          <w:szCs w:val="32"/>
        </w:rPr>
        <w:t>子基金</w:t>
      </w:r>
      <w:proofErr w:type="gramEnd"/>
      <w:r w:rsidR="003E6728" w:rsidRPr="00592DBC">
        <w:rPr>
          <w:rFonts w:ascii="仿宋_GB2312" w:eastAsia="仿宋_GB2312" w:hAnsi="仿宋" w:hint="eastAsia"/>
          <w:sz w:val="32"/>
          <w:szCs w:val="32"/>
        </w:rPr>
        <w:t>重点投资领域的产业研究报告，分析该领域国内技术短板、产业卡脖子问题以及深圳产业链相关情况，并对该产业前沿技术的发展方向和趋势进行研究分析。</w:t>
      </w:r>
    </w:p>
    <w:p w14:paraId="5F17439D" w14:textId="22BBA6A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（五）管理团队：</w:t>
      </w:r>
    </w:p>
    <w:p w14:paraId="1A89D83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管理机构须为本基金运营在深圳设置固定的办公场所。</w:t>
      </w:r>
    </w:p>
    <w:p w14:paraId="3539A62E" w14:textId="0EC83F3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管理团队应当在</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重点投资领域具有出色成功投资记录或者拥有长期产业工作经验，一般应至少有3名具备5年以上股权投资或相关工作经验的专职高级管理人员，且曾在同一公司共事3年以上时间；专职高级管理人员原则上</w:t>
      </w:r>
      <w:r w:rsidR="006C342E" w:rsidRPr="00592DBC">
        <w:rPr>
          <w:rFonts w:ascii="仿宋_GB2312" w:eastAsia="仿宋_GB2312" w:hAnsi="仿宋" w:hint="eastAsia"/>
          <w:sz w:val="32"/>
          <w:szCs w:val="32"/>
        </w:rPr>
        <w:t>应</w:t>
      </w:r>
      <w:r w:rsidRPr="00592DBC">
        <w:rPr>
          <w:rFonts w:ascii="仿宋_GB2312" w:eastAsia="仿宋_GB2312" w:hAnsi="仿宋" w:hint="eastAsia"/>
          <w:sz w:val="32"/>
          <w:szCs w:val="32"/>
        </w:rPr>
        <w:t>包括与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管理机构（含其主要股东或控股子公司）签署劳动合同的法定代表人/执行事务合伙人（委派代表）、总经理、副总经理、</w:t>
      </w:r>
      <w:r w:rsidRPr="00592DBC">
        <w:rPr>
          <w:rFonts w:ascii="仿宋_GB2312" w:eastAsia="仿宋_GB2312" w:hAnsi="仿宋" w:hint="eastAsia"/>
          <w:sz w:val="32"/>
          <w:szCs w:val="32"/>
        </w:rPr>
        <w:lastRenderedPageBreak/>
        <w:t>合伙人、董事总经理、合规/</w:t>
      </w:r>
      <w:proofErr w:type="gramStart"/>
      <w:r w:rsidRPr="00592DBC">
        <w:rPr>
          <w:rFonts w:ascii="仿宋_GB2312" w:eastAsia="仿宋_GB2312" w:hAnsi="仿宋" w:hint="eastAsia"/>
          <w:sz w:val="32"/>
          <w:szCs w:val="32"/>
        </w:rPr>
        <w:t>风控负责人</w:t>
      </w:r>
      <w:proofErr w:type="gramEnd"/>
      <w:r w:rsidRPr="00592DBC">
        <w:rPr>
          <w:rFonts w:ascii="仿宋_GB2312" w:eastAsia="仿宋_GB2312" w:hAnsi="仿宋" w:hint="eastAsia"/>
          <w:sz w:val="32"/>
          <w:szCs w:val="32"/>
        </w:rPr>
        <w:t>及其</w:t>
      </w:r>
      <w:proofErr w:type="gramStart"/>
      <w:r w:rsidRPr="00592DBC">
        <w:rPr>
          <w:rFonts w:ascii="仿宋_GB2312" w:eastAsia="仿宋_GB2312" w:hAnsi="仿宋" w:hint="eastAsia"/>
          <w:sz w:val="32"/>
          <w:szCs w:val="32"/>
        </w:rPr>
        <w:t>他核心</w:t>
      </w:r>
      <w:proofErr w:type="gramEnd"/>
      <w:r w:rsidRPr="00592DBC">
        <w:rPr>
          <w:rFonts w:ascii="仿宋_GB2312" w:eastAsia="仿宋_GB2312" w:hAnsi="仿宋" w:hint="eastAsia"/>
          <w:sz w:val="32"/>
          <w:szCs w:val="32"/>
        </w:rPr>
        <w:t>团队成员；管理团队稳定。</w:t>
      </w:r>
    </w:p>
    <w:p w14:paraId="7FA8FC83"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管理机构须至少满足下列条件之一：</w:t>
      </w:r>
    </w:p>
    <w:p w14:paraId="10EC2A93"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管理机构（含其主要股东或控股子公司）最近3年受托管理的基金总额或者管理团队核心成员参与管理的已实缴投资的项目资金总额不低于2亿元。</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管理团队核心成员至少累计主导过3个（含）股权投资成功案例。</w:t>
      </w:r>
    </w:p>
    <w:p w14:paraId="4F29FBFA" w14:textId="6112817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含其主要股东或控股子公司）为国内外知名高等院校、科研院所、重点实验室等技术源头单位或国际知名技术转移机构等科技成果转化机构的，该单位最近5年内科技成果转化项目或技术转移项目融资总金额累计不低于</w:t>
      </w:r>
      <w:r w:rsidR="006969EC" w:rsidRPr="00592DBC">
        <w:rPr>
          <w:rFonts w:ascii="仿宋_GB2312" w:eastAsia="仿宋_GB2312" w:hAnsi="仿宋" w:hint="eastAsia"/>
          <w:sz w:val="32"/>
          <w:szCs w:val="32"/>
        </w:rPr>
        <w:t>1</w:t>
      </w:r>
      <w:r w:rsidRPr="00592DBC">
        <w:rPr>
          <w:rFonts w:ascii="仿宋_GB2312" w:eastAsia="仿宋_GB2312" w:hAnsi="仿宋" w:hint="eastAsia"/>
          <w:sz w:val="32"/>
          <w:szCs w:val="32"/>
        </w:rPr>
        <w:t>亿元人民币（或等值货币）。</w:t>
      </w:r>
    </w:p>
    <w:p w14:paraId="18B496F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含其主要股东或控股子公司）为国家/省/市级科技企业孵化器等协助科技成果转化单位的，最近5年内与该单位签订含有融资服务条款协议的企业在签订协议后获得的投资金额累计不低于1亿元人民币（或等值货币）。</w:t>
      </w:r>
    </w:p>
    <w:p w14:paraId="63103FD8" w14:textId="4DCE22D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管理团队应当具备较强的投后赋能能力，包括但不限于为已投项目提供创业辅导、管理咨询、市场开拓等增值服务，与产业界上下游密切合作推动已投项目完成中小试，为已投项目招聘具有丰富企业运营经验的全</w:t>
      </w:r>
      <w:proofErr w:type="gramStart"/>
      <w:r w:rsidRPr="00592DBC">
        <w:rPr>
          <w:rFonts w:ascii="仿宋_GB2312" w:eastAsia="仿宋_GB2312" w:hAnsi="仿宋" w:hint="eastAsia"/>
          <w:sz w:val="32"/>
          <w:szCs w:val="32"/>
        </w:rPr>
        <w:t>职高级</w:t>
      </w:r>
      <w:proofErr w:type="gramEnd"/>
      <w:r w:rsidRPr="00592DBC">
        <w:rPr>
          <w:rFonts w:ascii="仿宋_GB2312" w:eastAsia="仿宋_GB2312" w:hAnsi="仿宋" w:hint="eastAsia"/>
          <w:sz w:val="32"/>
          <w:szCs w:val="32"/>
        </w:rPr>
        <w:t>管理人员，为已投项目组建一支有经验的外部科学顾问或产业顾问团队，必要时可以派出人员兼任已投项目的高级管理人员。</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管理机构应当提供曾经帮助过已投项目成功对外融资、市场推广或客户对接的说明材料。</w:t>
      </w:r>
    </w:p>
    <w:p w14:paraId="016E319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5.</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管理机构及其高级管理人员具有良好的管理业绩和职业操守，在最近三年无重大过失，无受到行政主管机关或司法机关有关处罚的影响基金正常运营的不良记录。</w:t>
      </w:r>
    </w:p>
    <w:p w14:paraId="7B7030F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6.允许两家机构合作设立</w:t>
      </w:r>
      <w:proofErr w:type="gramStart"/>
      <w:r w:rsidRPr="00592DBC">
        <w:rPr>
          <w:rFonts w:ascii="仿宋_GB2312" w:eastAsia="仿宋_GB2312" w:hAnsi="仿宋" w:hint="eastAsia"/>
          <w:sz w:val="32"/>
          <w:szCs w:val="32"/>
        </w:rPr>
        <w:t>双普通</w:t>
      </w:r>
      <w:proofErr w:type="gramEnd"/>
      <w:r w:rsidRPr="00592DBC">
        <w:rPr>
          <w:rFonts w:ascii="仿宋_GB2312" w:eastAsia="仿宋_GB2312" w:hAnsi="仿宋" w:hint="eastAsia"/>
          <w:sz w:val="32"/>
          <w:szCs w:val="32"/>
        </w:rPr>
        <w:t>合伙人的基金，以双方共同组建的管理团队认定其投资能力，双方在</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中作为普通合伙人出资皆不低于2%。同时双方应当在申请种子基金出资前签订合作协议，明确双方的责权利关系。</w:t>
      </w:r>
    </w:p>
    <w:p w14:paraId="1A132A6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（六）项目资源：</w:t>
      </w:r>
    </w:p>
    <w:p w14:paraId="6C4F93E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对于重点依托国内外知名高等院校、科研院所等技术源头单位，国际知名的技术转移机构及国家级科技企业孵化器，国家、省、市重点实验室，国家、省、市技术创新中心、制造业创新中心和产业创新中心，国家、省、市新型研发机构，深圳市概念验证中心、中小试基地和成果产业化基地的科技成果产业化开展投资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优先考虑。</w:t>
      </w:r>
    </w:p>
    <w:p w14:paraId="19C17F8A" w14:textId="6874B9D2" w:rsidR="0084726F" w:rsidRPr="00592DBC" w:rsidRDefault="00000000" w:rsidP="0084726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2.如子基金管理机构已对部分拟投的储备项目完成立项和尽调，并在申请资料中提供了投资建议书</w:t>
      </w:r>
      <w:proofErr w:type="gramStart"/>
      <w:r w:rsidRPr="00592DBC">
        <w:rPr>
          <w:rFonts w:ascii="仿宋_GB2312" w:eastAsia="仿宋_GB2312" w:hAnsi="仿宋" w:hint="eastAsia"/>
          <w:sz w:val="32"/>
          <w:szCs w:val="32"/>
        </w:rPr>
        <w:t>和尽调报告</w:t>
      </w:r>
      <w:proofErr w:type="gramEnd"/>
      <w:r w:rsidRPr="00592DBC">
        <w:rPr>
          <w:rFonts w:ascii="仿宋_GB2312" w:eastAsia="仿宋_GB2312" w:hAnsi="仿宋" w:hint="eastAsia"/>
          <w:sz w:val="32"/>
          <w:szCs w:val="32"/>
        </w:rPr>
        <w:t>，储备项目符合本</w:t>
      </w:r>
      <w:r w:rsidR="003B5F51"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要求且具有较大的投资价值的，可优先考虑。</w:t>
      </w:r>
    </w:p>
    <w:p w14:paraId="55661C18" w14:textId="1756EC42" w:rsidR="0084726F" w:rsidRPr="00592DBC" w:rsidRDefault="0084726F" w:rsidP="0084726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3.鼓励</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管理机构通过种子项目库挑选项目开展投资。</w:t>
      </w:r>
    </w:p>
    <w:p w14:paraId="000A93AC" w14:textId="6109A5C6"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3B5E93" w:rsidRPr="00592DBC">
        <w:rPr>
          <w:rFonts w:ascii="仿宋_GB2312" w:eastAsia="仿宋_GB2312" w:hAnsi="仿宋" w:hint="eastAsia"/>
          <w:sz w:val="32"/>
          <w:szCs w:val="32"/>
        </w:rPr>
        <w:t>七</w:t>
      </w:r>
      <w:r w:rsidRPr="00592DBC">
        <w:rPr>
          <w:rFonts w:ascii="仿宋_GB2312" w:eastAsia="仿宋_GB2312" w:hAnsi="仿宋" w:hint="eastAsia"/>
          <w:sz w:val="32"/>
          <w:szCs w:val="32"/>
        </w:rPr>
        <w:t>）募资能力：</w:t>
      </w:r>
      <w:proofErr w:type="gramStart"/>
      <w:r w:rsidR="00160A92" w:rsidRPr="00592DBC">
        <w:rPr>
          <w:rFonts w:ascii="仿宋_GB2312" w:eastAsia="仿宋_GB2312" w:hAnsi="仿宋" w:hint="eastAsia"/>
          <w:sz w:val="32"/>
          <w:szCs w:val="32"/>
        </w:rPr>
        <w:t>子基金</w:t>
      </w:r>
      <w:proofErr w:type="gramEnd"/>
      <w:r w:rsidR="00160A92" w:rsidRPr="00592DBC">
        <w:rPr>
          <w:rFonts w:ascii="仿宋_GB2312" w:eastAsia="仿宋_GB2312" w:hAnsi="仿宋" w:hint="eastAsia"/>
          <w:sz w:val="32"/>
          <w:szCs w:val="32"/>
        </w:rPr>
        <w:t>管理机构应向《私募投资基金监督管理暂行办法》等所规定的合格投资者募集资金。以合伙企业、契约等非法人形式，通过汇集投资者的资金直接或者间接投资于</w:t>
      </w:r>
      <w:proofErr w:type="gramStart"/>
      <w:r w:rsidR="00160A92" w:rsidRPr="00592DBC">
        <w:rPr>
          <w:rFonts w:ascii="仿宋_GB2312" w:eastAsia="仿宋_GB2312" w:hAnsi="仿宋" w:hint="eastAsia"/>
          <w:sz w:val="32"/>
          <w:szCs w:val="32"/>
        </w:rPr>
        <w:t>子基金</w:t>
      </w:r>
      <w:proofErr w:type="gramEnd"/>
      <w:r w:rsidR="00160A92" w:rsidRPr="00592DBC">
        <w:rPr>
          <w:rFonts w:ascii="仿宋_GB2312" w:eastAsia="仿宋_GB2312" w:hAnsi="仿宋" w:hint="eastAsia"/>
          <w:sz w:val="32"/>
          <w:szCs w:val="32"/>
        </w:rPr>
        <w:t>的，</w:t>
      </w:r>
      <w:proofErr w:type="gramStart"/>
      <w:r w:rsidR="00160A92" w:rsidRPr="00592DBC">
        <w:rPr>
          <w:rFonts w:ascii="仿宋_GB2312" w:eastAsia="仿宋_GB2312" w:hAnsi="仿宋" w:hint="eastAsia"/>
          <w:sz w:val="32"/>
          <w:szCs w:val="32"/>
        </w:rPr>
        <w:t>子基金</w:t>
      </w:r>
      <w:proofErr w:type="gramEnd"/>
      <w:r w:rsidR="00160A92" w:rsidRPr="00592DBC">
        <w:rPr>
          <w:rFonts w:ascii="仿宋_GB2312" w:eastAsia="仿宋_GB2312" w:hAnsi="仿宋" w:hint="eastAsia"/>
          <w:sz w:val="32"/>
          <w:szCs w:val="32"/>
        </w:rPr>
        <w:t>管理机构应当穿透核查最终投资者是否为合格投资者，并合并计算投资者人数。</w:t>
      </w:r>
      <w:proofErr w:type="gramStart"/>
      <w:r w:rsidR="00160A92" w:rsidRPr="00592DBC">
        <w:rPr>
          <w:rFonts w:ascii="仿宋_GB2312" w:eastAsia="仿宋_GB2312" w:hAnsi="仿宋" w:hint="eastAsia"/>
          <w:sz w:val="32"/>
          <w:szCs w:val="32"/>
        </w:rPr>
        <w:t>子基金</w:t>
      </w:r>
      <w:proofErr w:type="gramEnd"/>
      <w:r w:rsidR="00160A92" w:rsidRPr="00592DBC">
        <w:rPr>
          <w:rFonts w:ascii="仿宋_GB2312" w:eastAsia="仿宋_GB2312" w:hAnsi="仿宋" w:hint="eastAsia"/>
          <w:sz w:val="32"/>
          <w:szCs w:val="32"/>
        </w:rPr>
        <w:t>管理机构应当勤勉尽责，</w:t>
      </w:r>
      <w:r w:rsidR="00160A92" w:rsidRPr="00592DBC">
        <w:rPr>
          <w:rFonts w:ascii="仿宋_GB2312" w:eastAsia="仿宋_GB2312" w:hAnsi="仿宋" w:hint="eastAsia"/>
          <w:sz w:val="32"/>
          <w:szCs w:val="32"/>
        </w:rPr>
        <w:lastRenderedPageBreak/>
        <w:t>核实各出资人是否符合国家相关政策法规规定的合格投资者要求。</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申报方案由子基金管理机构负责提交。申请新设</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管理机构在提交基金申报方案时，须至少已经募集到拟设立子基金总规模的20%资金</w:t>
      </w:r>
      <w:r w:rsidR="0095269D" w:rsidRPr="00592DBC">
        <w:rPr>
          <w:rFonts w:ascii="仿宋_GB2312" w:eastAsia="仿宋_GB2312" w:hAnsi="仿宋" w:hint="eastAsia"/>
          <w:sz w:val="32"/>
          <w:szCs w:val="32"/>
        </w:rPr>
        <w:t>（不含种子基金及</w:t>
      </w:r>
      <w:proofErr w:type="gramStart"/>
      <w:r w:rsidR="0095269D" w:rsidRPr="00592DBC">
        <w:rPr>
          <w:rFonts w:ascii="仿宋_GB2312" w:eastAsia="仿宋_GB2312" w:hAnsi="仿宋" w:hint="eastAsia"/>
          <w:sz w:val="32"/>
          <w:szCs w:val="32"/>
        </w:rPr>
        <w:t>区引导</w:t>
      </w:r>
      <w:proofErr w:type="gramEnd"/>
      <w:r w:rsidR="0095269D" w:rsidRPr="00592DBC">
        <w:rPr>
          <w:rFonts w:ascii="仿宋_GB2312" w:eastAsia="仿宋_GB2312" w:hAnsi="仿宋" w:hint="eastAsia"/>
          <w:sz w:val="32"/>
          <w:szCs w:val="32"/>
        </w:rPr>
        <w:t>基金出资部分），</w:t>
      </w:r>
      <w:r w:rsidRPr="00592DBC">
        <w:rPr>
          <w:rFonts w:ascii="仿宋_GB2312" w:eastAsia="仿宋_GB2312" w:hAnsi="仿宋" w:hint="eastAsia"/>
          <w:sz w:val="32"/>
          <w:szCs w:val="32"/>
        </w:rPr>
        <w:t>并提供拟出资人的出资承诺函、出资能力证明等材料（拟出资人为各级人民政府或其职能部门直接出资的政府投资基金除外，但应提供同等效力的证明材料）。</w:t>
      </w:r>
    </w:p>
    <w:p w14:paraId="22AF20B3" w14:textId="63D2FCA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3B5E93" w:rsidRPr="00592DBC">
        <w:rPr>
          <w:rFonts w:ascii="仿宋_GB2312" w:eastAsia="仿宋_GB2312" w:hAnsi="仿宋" w:hint="eastAsia"/>
          <w:sz w:val="32"/>
          <w:szCs w:val="32"/>
        </w:rPr>
        <w:t>八</w:t>
      </w:r>
      <w:r w:rsidRPr="00592DBC">
        <w:rPr>
          <w:rFonts w:ascii="仿宋_GB2312" w:eastAsia="仿宋_GB2312" w:hAnsi="仿宋" w:hint="eastAsia"/>
          <w:sz w:val="32"/>
          <w:szCs w:val="32"/>
        </w:rPr>
        <w:t>）申请时限：申请种子基金增资的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注册时间不超过12个月（自</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工商注册之日起至种子基金受理其申请之日止，种子基金对子基金的增资不受该条款时间限制），同时须提供</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现有全体出资人同意申请种子基金出资且以平价增资并豁免种子基金罚息</w:t>
      </w:r>
      <w:proofErr w:type="gramStart"/>
      <w:r w:rsidRPr="00592DBC">
        <w:rPr>
          <w:rFonts w:ascii="仿宋_GB2312" w:eastAsia="仿宋_GB2312" w:hAnsi="仿宋" w:hint="eastAsia"/>
          <w:sz w:val="32"/>
          <w:szCs w:val="32"/>
        </w:rPr>
        <w:t>及同意</w:t>
      </w:r>
      <w:proofErr w:type="gramEnd"/>
      <w:r w:rsidRPr="00592DBC">
        <w:rPr>
          <w:rFonts w:ascii="仿宋_GB2312" w:eastAsia="仿宋_GB2312" w:hAnsi="仿宋" w:hint="eastAsia"/>
          <w:sz w:val="32"/>
          <w:szCs w:val="32"/>
        </w:rPr>
        <w:t>种子基金享有</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已投资项目收益（如有）的合伙人</w:t>
      </w:r>
      <w:r w:rsidR="00346B09" w:rsidRPr="00592DBC">
        <w:rPr>
          <w:rFonts w:ascii="仿宋_GB2312" w:eastAsia="仿宋_GB2312" w:hAnsi="仿宋" w:hint="eastAsia"/>
          <w:sz w:val="32"/>
          <w:szCs w:val="32"/>
        </w:rPr>
        <w:t>会议</w:t>
      </w:r>
      <w:r w:rsidRPr="00592DBC">
        <w:rPr>
          <w:rFonts w:ascii="仿宋_GB2312" w:eastAsia="仿宋_GB2312" w:hAnsi="仿宋" w:hint="eastAsia"/>
          <w:sz w:val="32"/>
          <w:szCs w:val="32"/>
        </w:rPr>
        <w:t>决议/股东（大）会决议/持有人大会决议。</w:t>
      </w:r>
    </w:p>
    <w:p w14:paraId="3F7C9223" w14:textId="2D7CC459"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四、</w:t>
      </w:r>
      <w:proofErr w:type="gramStart"/>
      <w:r w:rsidRPr="00592DBC">
        <w:rPr>
          <w:rFonts w:ascii="黑体" w:eastAsia="黑体" w:hAnsi="黑体" w:hint="eastAsia"/>
          <w:sz w:val="32"/>
          <w:szCs w:val="32"/>
        </w:rPr>
        <w:t>子基金</w:t>
      </w:r>
      <w:proofErr w:type="gramEnd"/>
      <w:r w:rsidRPr="00592DBC">
        <w:rPr>
          <w:rFonts w:ascii="黑体" w:eastAsia="黑体" w:hAnsi="黑体" w:hint="eastAsia"/>
          <w:sz w:val="32"/>
          <w:szCs w:val="32"/>
        </w:rPr>
        <w:t>设立要求</w:t>
      </w:r>
    </w:p>
    <w:p w14:paraId="28FF0C14" w14:textId="5E0DCA2D"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子基金须</w:t>
      </w:r>
      <w:proofErr w:type="gramEnd"/>
      <w:r w:rsidRPr="00592DBC">
        <w:rPr>
          <w:rFonts w:ascii="仿宋_GB2312" w:eastAsia="仿宋_GB2312" w:hAnsi="仿宋" w:hint="eastAsia"/>
          <w:sz w:val="32"/>
          <w:szCs w:val="32"/>
        </w:rPr>
        <w:t>符合下列要求：</w:t>
      </w:r>
    </w:p>
    <w:p w14:paraId="5B7F1A0E"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（一）注册区域：</w:t>
      </w:r>
      <w:proofErr w:type="gramStart"/>
      <w:r w:rsidRPr="00592DBC">
        <w:rPr>
          <w:rFonts w:ascii="仿宋_GB2312" w:eastAsia="仿宋_GB2312" w:hAnsi="仿宋" w:hint="eastAsia"/>
          <w:sz w:val="32"/>
          <w:szCs w:val="32"/>
        </w:rPr>
        <w:t>子基金须</w:t>
      </w:r>
      <w:proofErr w:type="gramEnd"/>
      <w:r w:rsidRPr="00592DBC">
        <w:rPr>
          <w:rFonts w:ascii="仿宋_GB2312" w:eastAsia="仿宋_GB2312" w:hAnsi="仿宋" w:hint="eastAsia"/>
          <w:sz w:val="32"/>
          <w:szCs w:val="32"/>
        </w:rPr>
        <w:t>在深圳市（含深汕合作区）注册。</w:t>
      </w:r>
    </w:p>
    <w:p w14:paraId="36176D2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（二）出资规模：种子基金对单一</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认缴出资额原则上不高于1亿元人民币。单一</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总规模不低于3000万元人民币。</w:t>
      </w:r>
    </w:p>
    <w:p w14:paraId="3BC3DB8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（三）出资比例：</w:t>
      </w:r>
    </w:p>
    <w:p w14:paraId="63CA43ED" w14:textId="0DA600D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1.种子基金与</w:t>
      </w:r>
      <w:proofErr w:type="gramStart"/>
      <w:r w:rsidRPr="00592DBC">
        <w:rPr>
          <w:rFonts w:ascii="仿宋_GB2312" w:eastAsia="仿宋_GB2312" w:hAnsi="仿宋" w:hint="eastAsia"/>
          <w:sz w:val="32"/>
          <w:szCs w:val="32"/>
        </w:rPr>
        <w:t>区引导</w:t>
      </w:r>
      <w:proofErr w:type="gramEnd"/>
      <w:r w:rsidRPr="00592DBC">
        <w:rPr>
          <w:rFonts w:ascii="仿宋_GB2312" w:eastAsia="仿宋_GB2312" w:hAnsi="仿宋" w:hint="eastAsia"/>
          <w:sz w:val="32"/>
          <w:szCs w:val="32"/>
        </w:rPr>
        <w:t>基金联合出资的子基金，市、区两</w:t>
      </w:r>
      <w:proofErr w:type="gramStart"/>
      <w:r w:rsidRPr="00592DBC">
        <w:rPr>
          <w:rFonts w:ascii="仿宋_GB2312" w:eastAsia="仿宋_GB2312" w:hAnsi="仿宋" w:hint="eastAsia"/>
          <w:sz w:val="32"/>
          <w:szCs w:val="32"/>
        </w:rPr>
        <w:t>级引导</w:t>
      </w:r>
      <w:proofErr w:type="gramEnd"/>
      <w:r w:rsidRPr="00592DBC">
        <w:rPr>
          <w:rFonts w:ascii="仿宋_GB2312" w:eastAsia="仿宋_GB2312" w:hAnsi="仿宋" w:hint="eastAsia"/>
          <w:sz w:val="32"/>
          <w:szCs w:val="32"/>
        </w:rPr>
        <w:t>基金统筹协调安排出资合计认缴比例原则上不超过</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目</w:t>
      </w:r>
      <w:r w:rsidRPr="00592DBC">
        <w:rPr>
          <w:rFonts w:ascii="仿宋_GB2312" w:eastAsia="仿宋_GB2312" w:hAnsi="仿宋" w:hint="eastAsia"/>
          <w:sz w:val="32"/>
          <w:szCs w:val="32"/>
        </w:rPr>
        <w:lastRenderedPageBreak/>
        <w:t>标规模的80%。市级引导基金统筹协调安排的出资原则上不超过50%；区级引导基金统筹协调安排的出资原则上不低于30%。</w:t>
      </w:r>
    </w:p>
    <w:p w14:paraId="619CD288" w14:textId="5211FD8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2.鼓励国资背景（国有控股、实际控制或为第一大股东）投资机构申请设立子基金，允许其财政及国有成分出资比例最高可达100%。财政及国有成分出资比例100%的子基金，</w:t>
      </w:r>
      <w:r w:rsidR="00B40C22" w:rsidRPr="00592DBC">
        <w:rPr>
          <w:rFonts w:ascii="仿宋_GB2312" w:eastAsia="仿宋_GB2312" w:hAnsi="仿宋" w:hint="eastAsia"/>
          <w:sz w:val="32"/>
          <w:szCs w:val="32"/>
        </w:rPr>
        <w:t>将</w:t>
      </w:r>
      <w:r w:rsidRPr="00592DBC">
        <w:rPr>
          <w:rFonts w:ascii="仿宋_GB2312" w:eastAsia="仿宋_GB2312" w:hAnsi="仿宋" w:hint="eastAsia"/>
          <w:sz w:val="32"/>
          <w:szCs w:val="32"/>
        </w:rPr>
        <w:t>在市属国有企业中择优遴选管理机构。</w:t>
      </w:r>
    </w:p>
    <w:p w14:paraId="584599C6"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管理机构及其关联方合计认缴出资比例原则上不低于基金目标规模的2%，其中子基金管理机构出资须不低于1%。</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采取有限合伙</w:t>
      </w:r>
      <w:proofErr w:type="gramStart"/>
      <w:r w:rsidRPr="00592DBC">
        <w:rPr>
          <w:rFonts w:ascii="仿宋_GB2312" w:eastAsia="仿宋_GB2312" w:hAnsi="仿宋" w:hint="eastAsia"/>
          <w:sz w:val="32"/>
          <w:szCs w:val="32"/>
        </w:rPr>
        <w:t>制设立</w:t>
      </w:r>
      <w:proofErr w:type="gramEnd"/>
      <w:r w:rsidRPr="00592DBC">
        <w:rPr>
          <w:rFonts w:ascii="仿宋_GB2312" w:eastAsia="仿宋_GB2312" w:hAnsi="仿宋" w:hint="eastAsia"/>
          <w:sz w:val="32"/>
          <w:szCs w:val="32"/>
        </w:rPr>
        <w:t>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管理机构或其关联方作为普通合伙人出资须不低于1%。</w:t>
      </w:r>
    </w:p>
    <w:p w14:paraId="0129302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应在募集完毕之日起20个工作日内在中国证券投资基金业协会办理备案手续。</w:t>
      </w:r>
    </w:p>
    <w:p w14:paraId="24280462" w14:textId="2DF8BDB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（五）存续期限：</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存续期限不超过15年，具体投资期、退出期以合伙协议/公司章程/基金合同约定为准。</w:t>
      </w:r>
      <w:proofErr w:type="gramStart"/>
      <w:r w:rsidR="001F7515" w:rsidRPr="00592DBC">
        <w:rPr>
          <w:rFonts w:ascii="仿宋_GB2312" w:eastAsia="仿宋_GB2312" w:hAnsi="仿宋" w:hint="eastAsia"/>
          <w:sz w:val="32"/>
          <w:szCs w:val="32"/>
        </w:rPr>
        <w:t>子基金</w:t>
      </w:r>
      <w:proofErr w:type="gramEnd"/>
      <w:r w:rsidR="001F7515" w:rsidRPr="00592DBC">
        <w:rPr>
          <w:rFonts w:ascii="仿宋_GB2312" w:eastAsia="仿宋_GB2312" w:hAnsi="仿宋" w:hint="eastAsia"/>
          <w:sz w:val="32"/>
          <w:szCs w:val="32"/>
        </w:rPr>
        <w:t>存续期届满原则上应启动清算程序。</w:t>
      </w:r>
    </w:p>
    <w:p w14:paraId="2E3CE56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（六）投资地域：</w:t>
      </w:r>
    </w:p>
    <w:p w14:paraId="7138FEB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t>1.投资标的须为深圳市（含深</w:t>
      </w:r>
      <w:proofErr w:type="gramStart"/>
      <w:r w:rsidRPr="00592DBC">
        <w:rPr>
          <w:rFonts w:ascii="仿宋_GB2312" w:eastAsia="仿宋_GB2312" w:hAnsi="仿宋"/>
          <w:sz w:val="32"/>
          <w:szCs w:val="32"/>
        </w:rPr>
        <w:t>汕</w:t>
      </w:r>
      <w:proofErr w:type="gramEnd"/>
      <w:r w:rsidRPr="00592DBC">
        <w:rPr>
          <w:rFonts w:ascii="仿宋_GB2312" w:eastAsia="仿宋_GB2312" w:hAnsi="仿宋"/>
          <w:sz w:val="32"/>
          <w:szCs w:val="32"/>
        </w:rPr>
        <w:t>合作区）内注册登记的企业，或承诺投资后三年内被投企业或其总部落地深圳的境内外企业。在</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作为股东于企业内完全退出前，被投企业不得搬离深圳。</w:t>
      </w:r>
    </w:p>
    <w:p w14:paraId="32916CD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t>2.</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可投资于因企业融资或境外上市等客观经营要求而设立的境外持股主体或控制主体，但实际经营总部注册在深圳的企业，实际经营总部实缴注册资本须不低于</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对已投企业的对应投资金额。</w:t>
      </w:r>
    </w:p>
    <w:p w14:paraId="100963FA" w14:textId="07D809A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lastRenderedPageBreak/>
        <w:t>3.如果被投企业未按承诺在</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投资后三年内被投企业或其总部落地深圳市（含深汕合作区）内的，或在</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作为股东未退出前，被投企业搬离深圳的，自被投企业未完</w:t>
      </w:r>
      <w:proofErr w:type="gramStart"/>
      <w:r w:rsidRPr="00592DBC">
        <w:rPr>
          <w:rFonts w:ascii="仿宋_GB2312" w:eastAsia="仿宋_GB2312" w:hAnsi="仿宋"/>
          <w:sz w:val="32"/>
          <w:szCs w:val="32"/>
        </w:rPr>
        <w:t>成承诺</w:t>
      </w:r>
      <w:proofErr w:type="gramEnd"/>
      <w:r w:rsidRPr="00592DBC">
        <w:rPr>
          <w:rFonts w:ascii="仿宋_GB2312" w:eastAsia="仿宋_GB2312" w:hAnsi="仿宋"/>
          <w:sz w:val="32"/>
          <w:szCs w:val="32"/>
        </w:rPr>
        <w:t>之日或搬离之日起，</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管理机构或与</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管理机构处于同一实际控制下的其他管理机构管理的基金，投资符合本</w:t>
      </w:r>
      <w:r w:rsidR="005420B1" w:rsidRPr="00592DBC">
        <w:rPr>
          <w:rFonts w:ascii="仿宋_GB2312" w:eastAsia="仿宋_GB2312" w:hAnsi="仿宋" w:hint="eastAsia"/>
          <w:sz w:val="32"/>
          <w:szCs w:val="32"/>
        </w:rPr>
        <w:t>申报指南及遴选办法</w:t>
      </w:r>
      <w:r w:rsidRPr="00592DBC">
        <w:rPr>
          <w:rFonts w:ascii="仿宋_GB2312" w:eastAsia="仿宋_GB2312" w:hAnsi="仿宋"/>
          <w:sz w:val="32"/>
          <w:szCs w:val="32"/>
        </w:rPr>
        <w:t>要求的深圳项目（深圳项目净资产不低于</w:t>
      </w:r>
      <w:proofErr w:type="gramStart"/>
      <w:r w:rsidRPr="00592DBC">
        <w:rPr>
          <w:rFonts w:ascii="仿宋_GB2312" w:eastAsia="仿宋_GB2312" w:hAnsi="仿宋"/>
          <w:sz w:val="32"/>
          <w:szCs w:val="32"/>
        </w:rPr>
        <w:t>子基金</w:t>
      </w:r>
      <w:proofErr w:type="gramEnd"/>
      <w:r w:rsidRPr="00592DBC">
        <w:rPr>
          <w:rFonts w:ascii="仿宋_GB2312" w:eastAsia="仿宋_GB2312" w:hAnsi="仿宋"/>
          <w:sz w:val="32"/>
          <w:szCs w:val="32"/>
        </w:rPr>
        <w:t>对被投企业的投资额，</w:t>
      </w:r>
      <w:proofErr w:type="gramStart"/>
      <w:r w:rsidRPr="00592DBC">
        <w:rPr>
          <w:rFonts w:ascii="仿宋_GB2312" w:eastAsia="仿宋_GB2312" w:hAnsi="仿宋"/>
          <w:sz w:val="32"/>
          <w:szCs w:val="32"/>
        </w:rPr>
        <w:t>增加值须在</w:t>
      </w:r>
      <w:proofErr w:type="gramEnd"/>
      <w:r w:rsidRPr="00592DBC">
        <w:rPr>
          <w:rFonts w:ascii="仿宋_GB2312" w:eastAsia="仿宋_GB2312" w:hAnsi="仿宋"/>
          <w:sz w:val="32"/>
          <w:szCs w:val="32"/>
        </w:rPr>
        <w:t>深圳纳入统计核算，含深圳市注册登记企业、外地迁入企业及被深圳市注册登记企业控股收购企业），且未被深圳市各级引导基金认定为其他基金</w:t>
      </w:r>
      <w:proofErr w:type="gramStart"/>
      <w:r w:rsidRPr="00592DBC">
        <w:rPr>
          <w:rFonts w:ascii="仿宋_GB2312" w:eastAsia="仿宋_GB2312" w:hAnsi="仿宋"/>
          <w:sz w:val="32"/>
          <w:szCs w:val="32"/>
        </w:rPr>
        <w:t>返投项目</w:t>
      </w:r>
      <w:proofErr w:type="gramEnd"/>
      <w:r w:rsidRPr="00592DBC">
        <w:rPr>
          <w:rFonts w:ascii="仿宋_GB2312" w:eastAsia="仿宋_GB2312" w:hAnsi="仿宋"/>
          <w:sz w:val="32"/>
          <w:szCs w:val="32"/>
        </w:rPr>
        <w:t>的，可按实际投资金额的50%计入投资深圳金额。</w:t>
      </w:r>
    </w:p>
    <w:p w14:paraId="7967ECA9" w14:textId="59DCDDD8" w:rsidR="00BA6797" w:rsidRPr="00592DBC" w:rsidRDefault="00000000" w:rsidP="00C23367">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sz w:val="32"/>
          <w:szCs w:val="32"/>
        </w:rPr>
        <w:t>4.其他经市科技</w:t>
      </w:r>
      <w:proofErr w:type="gramStart"/>
      <w:r w:rsidRPr="00592DBC">
        <w:rPr>
          <w:rFonts w:ascii="仿宋_GB2312" w:eastAsia="仿宋_GB2312" w:hAnsi="仿宋"/>
          <w:sz w:val="32"/>
          <w:szCs w:val="32"/>
        </w:rPr>
        <w:t>创新局</w:t>
      </w:r>
      <w:proofErr w:type="gramEnd"/>
      <w:r w:rsidRPr="00592DBC">
        <w:rPr>
          <w:rFonts w:ascii="仿宋_GB2312" w:eastAsia="仿宋_GB2312" w:hAnsi="仿宋"/>
          <w:sz w:val="32"/>
          <w:szCs w:val="32"/>
        </w:rPr>
        <w:t>或其指定机构认定</w:t>
      </w:r>
      <w:proofErr w:type="gramStart"/>
      <w:r w:rsidRPr="00592DBC">
        <w:rPr>
          <w:rFonts w:ascii="仿宋_GB2312" w:eastAsia="仿宋_GB2312" w:hAnsi="仿宋"/>
          <w:sz w:val="32"/>
          <w:szCs w:val="32"/>
        </w:rPr>
        <w:t>的返投情形</w:t>
      </w:r>
      <w:proofErr w:type="gramEnd"/>
      <w:r w:rsidRPr="00592DBC">
        <w:rPr>
          <w:rFonts w:ascii="仿宋_GB2312" w:eastAsia="仿宋_GB2312" w:hAnsi="仿宋"/>
          <w:sz w:val="32"/>
          <w:szCs w:val="32"/>
        </w:rPr>
        <w:t>。</w:t>
      </w:r>
    </w:p>
    <w:p w14:paraId="4B5AECF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（七）投资限额：单个项目单笔投资金额不超过</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规模的10%。单个项目单笔投资金额不超过500万元的项目累计投资金额，不低于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规模的60%。投资期限内，</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可对已投项目进行追加投资，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用于追加投资的金额不超过</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规模的20%。</w:t>
      </w:r>
    </w:p>
    <w:p w14:paraId="1D23AC8A" w14:textId="401D8C6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（八）投资标的：</w:t>
      </w:r>
      <w:proofErr w:type="gramStart"/>
      <w:r w:rsidRPr="00592DBC">
        <w:rPr>
          <w:rFonts w:ascii="仿宋_GB2312" w:eastAsia="仿宋_GB2312" w:hAnsi="仿宋" w:hint="eastAsia"/>
          <w:sz w:val="32"/>
          <w:szCs w:val="32"/>
        </w:rPr>
        <w:t>子基金须投向极早期</w:t>
      </w:r>
      <w:proofErr w:type="gramEnd"/>
      <w:r w:rsidRPr="00592DBC">
        <w:rPr>
          <w:rFonts w:ascii="仿宋_GB2312" w:eastAsia="仿宋_GB2312" w:hAnsi="仿宋" w:hint="eastAsia"/>
          <w:sz w:val="32"/>
          <w:szCs w:val="32"/>
        </w:rPr>
        <w:t>初创企业、追加投资的项目或符合条件的尚未实体运作项目</w:t>
      </w:r>
      <w:r w:rsidR="00172A18" w:rsidRPr="00592DBC">
        <w:rPr>
          <w:rFonts w:ascii="仿宋_GB2312" w:eastAsia="仿宋_GB2312" w:hAnsi="仿宋" w:hint="eastAsia"/>
          <w:sz w:val="32"/>
          <w:szCs w:val="32"/>
        </w:rPr>
        <w:t>。</w:t>
      </w:r>
    </w:p>
    <w:p w14:paraId="7C9EF249"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1.极早期初创企业，需满足以下条件：</w:t>
      </w:r>
    </w:p>
    <w:p w14:paraId="78C1D7A6" w14:textId="5C2C1B7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的投资须为其首轮外部机构投资</w:t>
      </w:r>
      <w:r w:rsidR="00353662" w:rsidRPr="00592DBC">
        <w:rPr>
          <w:rFonts w:ascii="仿宋_GB2312" w:eastAsia="仿宋_GB2312" w:hAnsi="仿宋" w:hint="eastAsia"/>
          <w:sz w:val="32"/>
          <w:szCs w:val="32"/>
        </w:rPr>
        <w:t>。</w:t>
      </w:r>
    </w:p>
    <w:p w14:paraId="6849A76D" w14:textId="1C3C7F76" w:rsidR="00DA16CC" w:rsidRPr="00592DBC" w:rsidRDefault="00000000" w:rsidP="005420B1">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投资决策时企业估值不超过1亿元人民币。企业估值以投前估值为准。</w:t>
      </w:r>
    </w:p>
    <w:p w14:paraId="6CA8E48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2.追加投资项目是指</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对其已经投资的项目</w:t>
      </w:r>
      <w:proofErr w:type="gramStart"/>
      <w:r w:rsidRPr="00592DBC">
        <w:rPr>
          <w:rFonts w:ascii="仿宋_GB2312" w:eastAsia="仿宋_GB2312" w:hAnsi="仿宋" w:hint="eastAsia"/>
          <w:sz w:val="32"/>
          <w:szCs w:val="32"/>
        </w:rPr>
        <w:t>超出极早期</w:t>
      </w:r>
      <w:proofErr w:type="gramEnd"/>
      <w:r w:rsidRPr="00592DBC">
        <w:rPr>
          <w:rFonts w:ascii="仿宋_GB2312" w:eastAsia="仿宋_GB2312" w:hAnsi="仿宋" w:hint="eastAsia"/>
          <w:sz w:val="32"/>
          <w:szCs w:val="32"/>
        </w:rPr>
        <w:t>初创企业标准后的再次投资。</w:t>
      </w:r>
    </w:p>
    <w:p w14:paraId="2654DAE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3.投资对象为尚未实体运作项目，包括但不限于以下项目类型：</w:t>
      </w:r>
    </w:p>
    <w:p w14:paraId="205E9621" w14:textId="1E73317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（1）国家、省、市重点实验室，国家、省、市制造业创新中心，技术创新中心和产业创新中心，高等院校及研究机构在</w:t>
      </w:r>
      <w:proofErr w:type="gramStart"/>
      <w:r w:rsidRPr="00592DBC">
        <w:rPr>
          <w:rFonts w:ascii="仿宋_GB2312" w:eastAsia="仿宋_GB2312" w:hAnsi="仿宋" w:hint="eastAsia"/>
          <w:sz w:val="32"/>
          <w:szCs w:val="32"/>
        </w:rPr>
        <w:t>研</w:t>
      </w:r>
      <w:proofErr w:type="gramEnd"/>
      <w:r w:rsidRPr="00592DBC">
        <w:rPr>
          <w:rFonts w:ascii="仿宋_GB2312" w:eastAsia="仿宋_GB2312" w:hAnsi="仿宋" w:hint="eastAsia"/>
          <w:sz w:val="32"/>
          <w:szCs w:val="32"/>
        </w:rPr>
        <w:t>的处于概念验证和中试阶段</w:t>
      </w:r>
      <w:proofErr w:type="gramStart"/>
      <w:r w:rsidRPr="00592DBC">
        <w:rPr>
          <w:rFonts w:ascii="仿宋_GB2312" w:eastAsia="仿宋_GB2312" w:hAnsi="仿宋" w:hint="eastAsia"/>
          <w:sz w:val="32"/>
          <w:szCs w:val="32"/>
        </w:rPr>
        <w:t>的科创项目</w:t>
      </w:r>
      <w:proofErr w:type="gramEnd"/>
      <w:r w:rsidR="00353662" w:rsidRPr="00592DBC">
        <w:rPr>
          <w:rFonts w:ascii="仿宋_GB2312" w:eastAsia="仿宋_GB2312" w:hAnsi="仿宋" w:hint="eastAsia"/>
          <w:sz w:val="32"/>
          <w:szCs w:val="32"/>
        </w:rPr>
        <w:t>。</w:t>
      </w:r>
    </w:p>
    <w:p w14:paraId="67B22B08" w14:textId="2FC0AD0D"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（2）市科技</w:t>
      </w:r>
      <w:proofErr w:type="gramStart"/>
      <w:r w:rsidRPr="00592DBC">
        <w:rPr>
          <w:rFonts w:ascii="仿宋_GB2312" w:eastAsia="仿宋_GB2312" w:hAnsi="仿宋" w:hint="eastAsia"/>
          <w:sz w:val="32"/>
          <w:szCs w:val="32"/>
        </w:rPr>
        <w:t>创新局</w:t>
      </w:r>
      <w:proofErr w:type="gramEnd"/>
      <w:r w:rsidRPr="00592DBC">
        <w:rPr>
          <w:rFonts w:ascii="仿宋_GB2312" w:eastAsia="仿宋_GB2312" w:hAnsi="仿宋" w:hint="eastAsia"/>
          <w:sz w:val="32"/>
          <w:szCs w:val="32"/>
        </w:rPr>
        <w:t>种子项目库或光明科学城等市、区重点科技成果转化项目</w:t>
      </w:r>
      <w:r w:rsidR="00353662" w:rsidRPr="00592DBC">
        <w:rPr>
          <w:rFonts w:ascii="仿宋_GB2312" w:eastAsia="仿宋_GB2312" w:hAnsi="仿宋" w:hint="eastAsia"/>
          <w:sz w:val="32"/>
          <w:szCs w:val="32"/>
        </w:rPr>
        <w:t>。</w:t>
      </w:r>
    </w:p>
    <w:p w14:paraId="3929B0D7" w14:textId="70D72D7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（3）海外高层次人才团队项目</w:t>
      </w:r>
      <w:r w:rsidR="00353662" w:rsidRPr="00592DBC">
        <w:rPr>
          <w:rFonts w:ascii="仿宋_GB2312" w:eastAsia="仿宋_GB2312" w:hAnsi="仿宋" w:hint="eastAsia"/>
          <w:sz w:val="32"/>
          <w:szCs w:val="32"/>
        </w:rPr>
        <w:t>。</w:t>
      </w:r>
    </w:p>
    <w:p w14:paraId="0F72074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（4）深圳市重大科技基础设施关联的科技成果转化等相关项目。</w:t>
      </w:r>
    </w:p>
    <w:p w14:paraId="248D896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在不违反相关法律法规及监管政策的前提下，</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可对尚未实体运作项目进行投资决策、报送相关材料至种子基金进行合规性审核，必要时可先与项目团队签订发起人协议等文件。支持引导尚未实体运作项目在合理期限内注册实体，作为极早期初创企业投资标的，当上述项目实体化运作时，</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投资转化为项目股权。</w:t>
      </w:r>
    </w:p>
    <w:p w14:paraId="118C93B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4.鼓励</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择优支持符合本条规定的下列科技型企业：</w:t>
      </w:r>
    </w:p>
    <w:p w14:paraId="590BFE7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（1）国内外高层次人才团队独立创办或合作设立的科技型企业，高层次人才团队入股在公司的股份不低于30%且是第一大股东。</w:t>
      </w:r>
    </w:p>
    <w:p w14:paraId="3C2E086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（2）以国家、省、市、区级创新创业竞赛中优秀项目为载体而设立的科技型企业。</w:t>
      </w:r>
    </w:p>
    <w:p w14:paraId="4D0523D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（3）以国家、省、市、区无偿资助科技计划项目为载体而设立的科技型企业。</w:t>
      </w:r>
    </w:p>
    <w:p w14:paraId="593CF9C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4）以国内外知名高等院校、科研院所、重点实验室、国际知名的技术转移机构、国家/省/市级科技企业孵化器、深圳市概念验证中心、中小试基地和成果产业化基地的科技成果转化项目为载体而设立的科技型企业。</w:t>
      </w:r>
    </w:p>
    <w:p w14:paraId="48CCAD98" w14:textId="4288A0E9" w:rsidR="00DA16CC" w:rsidRPr="00592DBC" w:rsidRDefault="00000000" w:rsidP="003F5D84">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（5）具有自主知识产权的高端科技人才，包括但不限于“两院”院士、行业领军人才、优秀大中型企业高管等人员创办或合作设立的科技型企业，其中高端科技人才入股在公司的股份不低于30%且是第一大股东。</w:t>
      </w:r>
      <w:bookmarkStart w:id="0" w:name="_Hlk170898364"/>
    </w:p>
    <w:bookmarkEnd w:id="0"/>
    <w:p w14:paraId="18B23EDB" w14:textId="3EC7E16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8D12E3" w:rsidRPr="00592DBC">
        <w:rPr>
          <w:rFonts w:ascii="仿宋_GB2312" w:eastAsia="仿宋_GB2312" w:hAnsi="仿宋" w:hint="eastAsia"/>
          <w:sz w:val="32"/>
          <w:szCs w:val="32"/>
        </w:rPr>
        <w:t>九</w:t>
      </w:r>
      <w:r w:rsidRPr="00592DBC">
        <w:rPr>
          <w:rFonts w:ascii="仿宋_GB2312" w:eastAsia="仿宋_GB2312" w:hAnsi="仿宋" w:hint="eastAsia"/>
          <w:sz w:val="32"/>
          <w:szCs w:val="32"/>
        </w:rPr>
        <w:t>）投资领域：</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应全部投向深圳战略性新兴产业和未来产业</w:t>
      </w:r>
      <w:r w:rsidR="006B1636" w:rsidRPr="00592DBC">
        <w:rPr>
          <w:rFonts w:ascii="仿宋_GB2312" w:eastAsia="仿宋_GB2312" w:hAnsi="仿宋" w:hint="eastAsia"/>
          <w:sz w:val="32"/>
          <w:szCs w:val="32"/>
        </w:rPr>
        <w:t>（以下简称“20+8”）</w:t>
      </w:r>
      <w:r w:rsidRPr="00592DBC">
        <w:rPr>
          <w:rFonts w:ascii="仿宋_GB2312" w:eastAsia="仿宋_GB2312" w:hAnsi="仿宋" w:hint="eastAsia"/>
          <w:sz w:val="32"/>
          <w:szCs w:val="32"/>
        </w:rPr>
        <w:t>的相关领域。</w:t>
      </w:r>
    </w:p>
    <w:p w14:paraId="10D8E916" w14:textId="78876703"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w:t>
      </w:r>
      <w:r w:rsidR="008D12E3" w:rsidRPr="00592DBC">
        <w:rPr>
          <w:rFonts w:ascii="仿宋_GB2312" w:eastAsia="仿宋_GB2312" w:hAnsi="仿宋" w:hint="eastAsia"/>
          <w:sz w:val="32"/>
          <w:szCs w:val="32"/>
        </w:rPr>
        <w:t>十</w:t>
      </w:r>
      <w:r w:rsidRPr="00592DBC">
        <w:rPr>
          <w:rFonts w:ascii="仿宋_GB2312" w:eastAsia="仿宋_GB2312" w:hAnsi="仿宋" w:hint="eastAsia"/>
          <w:sz w:val="32"/>
          <w:szCs w:val="32"/>
        </w:rPr>
        <w:t>）管理费用：</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管理机构管理费投资期内（投资期不超过自</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设立之日起的5年），每年按不超过</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实缴金额扣除已收回本金后的2.5%收取；退出期内（退出期不超过投资期到期后的7年），每年按不超过已投未退金额的1.5%收取；延长期（延长期是指退出期到期后的基金剩余存续期限）不收取管理费。</w:t>
      </w:r>
      <w:proofErr w:type="gramStart"/>
      <w:r w:rsidR="00003FF1" w:rsidRPr="00592DBC">
        <w:rPr>
          <w:rFonts w:ascii="仿宋_GB2312" w:eastAsia="仿宋_GB2312" w:hAnsi="仿宋" w:hint="eastAsia"/>
          <w:sz w:val="32"/>
          <w:szCs w:val="32"/>
        </w:rPr>
        <w:t>子基金</w:t>
      </w:r>
      <w:proofErr w:type="gramEnd"/>
      <w:r w:rsidR="00003FF1" w:rsidRPr="00592DBC">
        <w:rPr>
          <w:rFonts w:ascii="仿宋_GB2312" w:eastAsia="仿宋_GB2312" w:hAnsi="仿宋" w:hint="eastAsia"/>
          <w:sz w:val="32"/>
          <w:szCs w:val="32"/>
        </w:rPr>
        <w:t>管理机构存续期内所收取的管理费总额不得超过</w:t>
      </w:r>
      <w:proofErr w:type="gramStart"/>
      <w:r w:rsidR="00003FF1" w:rsidRPr="00592DBC">
        <w:rPr>
          <w:rFonts w:ascii="仿宋_GB2312" w:eastAsia="仿宋_GB2312" w:hAnsi="仿宋" w:hint="eastAsia"/>
          <w:sz w:val="32"/>
          <w:szCs w:val="32"/>
        </w:rPr>
        <w:t>子基金</w:t>
      </w:r>
      <w:proofErr w:type="gramEnd"/>
      <w:r w:rsidR="00003FF1" w:rsidRPr="00592DBC">
        <w:rPr>
          <w:rFonts w:ascii="仿宋_GB2312" w:eastAsia="仿宋_GB2312" w:hAnsi="仿宋" w:hint="eastAsia"/>
          <w:sz w:val="32"/>
          <w:szCs w:val="32"/>
        </w:rPr>
        <w:t>实缴总规模的20%。</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对种子基金收取管理费的标准不得高于其他出资人（</w:t>
      </w:r>
      <w:proofErr w:type="gramStart"/>
      <w:r w:rsidRPr="00592DBC">
        <w:rPr>
          <w:rFonts w:ascii="仿宋_GB2312" w:eastAsia="仿宋_GB2312" w:hAnsi="仿宋" w:hint="eastAsia"/>
          <w:sz w:val="32"/>
          <w:szCs w:val="32"/>
        </w:rPr>
        <w:t>子基金员工跟投</w:t>
      </w:r>
      <w:proofErr w:type="gramEnd"/>
      <w:r w:rsidRPr="00592DBC">
        <w:rPr>
          <w:rFonts w:ascii="仿宋_GB2312" w:eastAsia="仿宋_GB2312" w:hAnsi="仿宋" w:hint="eastAsia"/>
          <w:sz w:val="32"/>
          <w:szCs w:val="32"/>
        </w:rPr>
        <w:t>出资平台除外）。</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运营过程中发生的与投资项目相关的考察</w:t>
      </w:r>
      <w:proofErr w:type="gramStart"/>
      <w:r w:rsidRPr="00592DBC">
        <w:rPr>
          <w:rFonts w:ascii="仿宋_GB2312" w:eastAsia="仿宋_GB2312" w:hAnsi="仿宋" w:hint="eastAsia"/>
          <w:sz w:val="32"/>
          <w:szCs w:val="32"/>
        </w:rPr>
        <w:t>和尽调等</w:t>
      </w:r>
      <w:proofErr w:type="gramEnd"/>
      <w:r w:rsidRPr="00592DBC">
        <w:rPr>
          <w:rFonts w:ascii="仿宋_GB2312" w:eastAsia="仿宋_GB2312" w:hAnsi="仿宋" w:hint="eastAsia"/>
          <w:sz w:val="32"/>
          <w:szCs w:val="32"/>
        </w:rPr>
        <w:t>费用均由子基金管理机构承担。</w:t>
      </w:r>
    </w:p>
    <w:p w14:paraId="59EF6D49" w14:textId="6647A2F3" w:rsidR="00DA16CC" w:rsidRPr="00592DBC" w:rsidRDefault="00000000" w:rsidP="0094330C">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（十</w:t>
      </w:r>
      <w:r w:rsidR="0063497B" w:rsidRPr="00592DBC">
        <w:rPr>
          <w:rFonts w:ascii="仿宋_GB2312" w:eastAsia="仿宋_GB2312" w:hAnsi="仿宋" w:hint="eastAsia"/>
          <w:sz w:val="32"/>
          <w:szCs w:val="32"/>
        </w:rPr>
        <w:t>一</w:t>
      </w:r>
      <w:r w:rsidRPr="00592DBC">
        <w:rPr>
          <w:rFonts w:ascii="仿宋_GB2312" w:eastAsia="仿宋_GB2312" w:hAnsi="仿宋" w:hint="eastAsia"/>
          <w:sz w:val="32"/>
          <w:szCs w:val="32"/>
        </w:rPr>
        <w:t>）政策目标：种子基金将对子基金设置深圳市产业贡献的具体指标，后续可在运行过程中结合实际情况适时调整</w:t>
      </w:r>
      <w:r w:rsidR="0094330C">
        <w:rPr>
          <w:rFonts w:ascii="仿宋_GB2312" w:eastAsia="仿宋_GB2312" w:hAnsi="仿宋" w:hint="eastAsia"/>
          <w:sz w:val="32"/>
          <w:szCs w:val="32"/>
        </w:rPr>
        <w:t>。</w:t>
      </w:r>
      <w:r w:rsidRPr="00592DBC">
        <w:rPr>
          <w:rFonts w:ascii="仿宋_GB2312" w:eastAsia="仿宋_GB2312" w:hAnsi="仿宋" w:hint="eastAsia"/>
          <w:sz w:val="32"/>
          <w:szCs w:val="32"/>
        </w:rPr>
        <w:t>上述政策目标的实现情况将纳入</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最终整体评价指标，管理公司将依据</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绩效评价相关制度对评价结果进行应用。</w:t>
      </w:r>
    </w:p>
    <w:p w14:paraId="324CA2C3" w14:textId="34027850"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（十</w:t>
      </w:r>
      <w:r w:rsidR="0063497B" w:rsidRPr="00592DBC">
        <w:rPr>
          <w:rFonts w:ascii="仿宋_GB2312" w:eastAsia="仿宋_GB2312" w:hAnsi="仿宋" w:hint="eastAsia"/>
          <w:sz w:val="32"/>
          <w:szCs w:val="32"/>
        </w:rPr>
        <w:t>二</w:t>
      </w:r>
      <w:r w:rsidRPr="00592DBC">
        <w:rPr>
          <w:rFonts w:ascii="仿宋_GB2312" w:eastAsia="仿宋_GB2312" w:hAnsi="仿宋" w:hint="eastAsia"/>
          <w:sz w:val="32"/>
          <w:szCs w:val="32"/>
        </w:rPr>
        <w:t>）投资决策：</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的发起设立、投资管理、业绩奖励等按照市场化方式独立运作，自主经营，自负盈亏。管理公司</w:t>
      </w:r>
      <w:r w:rsidR="003A2A40" w:rsidRPr="00592DBC">
        <w:rPr>
          <w:rFonts w:ascii="仿宋_GB2312" w:eastAsia="仿宋_GB2312" w:hAnsi="仿宋" w:hint="eastAsia"/>
          <w:sz w:val="32"/>
          <w:szCs w:val="32"/>
        </w:rPr>
        <w:t>有权</w:t>
      </w:r>
      <w:r w:rsidRPr="00592DBC">
        <w:rPr>
          <w:rFonts w:ascii="仿宋_GB2312" w:eastAsia="仿宋_GB2312" w:hAnsi="仿宋" w:hint="eastAsia"/>
          <w:sz w:val="32"/>
          <w:szCs w:val="32"/>
        </w:rPr>
        <w:t>向</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派出代表，监督</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的投资和运作，但不参与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的日常管理。管理公司对子基金违反合伙协议/公司章程/基金合同、本</w:t>
      </w:r>
      <w:r w:rsidR="009457EC"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及国家相关规定的投资项目，享有一票否决权。</w:t>
      </w:r>
    </w:p>
    <w:p w14:paraId="25FDB69D" w14:textId="56D10681"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（十</w:t>
      </w:r>
      <w:r w:rsidR="0063497B" w:rsidRPr="00592DBC">
        <w:rPr>
          <w:rFonts w:ascii="仿宋_GB2312" w:eastAsia="仿宋_GB2312" w:hAnsi="仿宋" w:hint="eastAsia"/>
          <w:sz w:val="32"/>
          <w:szCs w:val="32"/>
        </w:rPr>
        <w:t>三</w:t>
      </w:r>
      <w:r w:rsidRPr="00592DBC">
        <w:rPr>
          <w:rFonts w:ascii="仿宋_GB2312" w:eastAsia="仿宋_GB2312" w:hAnsi="仿宋" w:hint="eastAsia"/>
          <w:sz w:val="32"/>
          <w:szCs w:val="32"/>
        </w:rPr>
        <w:t>）风险控制：</w:t>
      </w:r>
    </w:p>
    <w:p w14:paraId="115359D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不得从事以下业务：</w:t>
      </w:r>
    </w:p>
    <w:p w14:paraId="45AB28EF" w14:textId="437F9843"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（1）担保、抵押、委托贷款等业务</w:t>
      </w:r>
      <w:r w:rsidR="00353662" w:rsidRPr="00592DBC">
        <w:rPr>
          <w:rFonts w:ascii="仿宋_GB2312" w:eastAsia="仿宋_GB2312" w:hAnsi="仿宋" w:hint="eastAsia"/>
          <w:sz w:val="32"/>
          <w:szCs w:val="32"/>
        </w:rPr>
        <w:t>。</w:t>
      </w:r>
    </w:p>
    <w:p w14:paraId="524E34C3" w14:textId="70137FDE"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（2）投资高风险资产，包括二级市场股票、期货、房地产、评级AAA以下的企业债等；投资非本金安全型金融产品，包括信托计划、证券投资基金、保险计划及其他金融衍生品等</w:t>
      </w:r>
      <w:r w:rsidR="00353662" w:rsidRPr="00592DBC">
        <w:rPr>
          <w:rFonts w:ascii="仿宋_GB2312" w:eastAsia="仿宋_GB2312" w:hAnsi="仿宋" w:hint="eastAsia"/>
          <w:sz w:val="32"/>
          <w:szCs w:val="32"/>
        </w:rPr>
        <w:t>。</w:t>
      </w:r>
    </w:p>
    <w:p w14:paraId="1D4AF1D0" w14:textId="7B294A57"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（3）向任何第三方提供赞助、捐赠（经批准的公益性捐赠除外）</w:t>
      </w:r>
      <w:r w:rsidR="00353662" w:rsidRPr="00592DBC">
        <w:rPr>
          <w:rFonts w:ascii="仿宋_GB2312" w:eastAsia="仿宋_GB2312" w:hAnsi="仿宋" w:hint="eastAsia"/>
          <w:sz w:val="32"/>
          <w:szCs w:val="32"/>
        </w:rPr>
        <w:t>。</w:t>
      </w:r>
    </w:p>
    <w:p w14:paraId="5F2B6B4A" w14:textId="348BA6D0"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（4）吸收或变相吸收存款，或向第三方提供贷款和资金拆借（以股权投资为目的可转债除外，但不得</w:t>
      </w:r>
      <w:proofErr w:type="gramStart"/>
      <w:r w:rsidRPr="00592DBC">
        <w:rPr>
          <w:rFonts w:ascii="仿宋_GB2312" w:eastAsia="仿宋_GB2312" w:hAnsi="仿宋" w:hint="eastAsia"/>
          <w:sz w:val="32"/>
          <w:szCs w:val="32"/>
        </w:rPr>
        <w:t>从事明股实</w:t>
      </w:r>
      <w:proofErr w:type="gramEnd"/>
      <w:r w:rsidRPr="00592DBC">
        <w:rPr>
          <w:rFonts w:ascii="仿宋_GB2312" w:eastAsia="仿宋_GB2312" w:hAnsi="仿宋" w:hint="eastAsia"/>
          <w:sz w:val="32"/>
          <w:szCs w:val="32"/>
        </w:rPr>
        <w:t>债）</w:t>
      </w:r>
      <w:r w:rsidR="00353662" w:rsidRPr="00592DBC">
        <w:rPr>
          <w:rFonts w:ascii="仿宋_GB2312" w:eastAsia="仿宋_GB2312" w:hAnsi="仿宋" w:hint="eastAsia"/>
          <w:sz w:val="32"/>
          <w:szCs w:val="32"/>
        </w:rPr>
        <w:t>。</w:t>
      </w:r>
    </w:p>
    <w:p w14:paraId="1FBFCE9A" w14:textId="386763F4"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（5）进行承担无限连带责任的对外投资</w:t>
      </w:r>
      <w:r w:rsidR="00353662" w:rsidRPr="00592DBC">
        <w:rPr>
          <w:rFonts w:ascii="仿宋_GB2312" w:eastAsia="仿宋_GB2312" w:hAnsi="仿宋" w:hint="eastAsia"/>
          <w:sz w:val="32"/>
          <w:szCs w:val="32"/>
        </w:rPr>
        <w:t>。</w:t>
      </w:r>
    </w:p>
    <w:p w14:paraId="1C659FD2" w14:textId="49831AD7"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（6）发行信托或集合理财产品募集资金</w:t>
      </w:r>
      <w:r w:rsidR="00353662" w:rsidRPr="00592DBC">
        <w:rPr>
          <w:rFonts w:ascii="仿宋_GB2312" w:eastAsia="仿宋_GB2312" w:hAnsi="仿宋" w:hint="eastAsia"/>
          <w:sz w:val="32"/>
          <w:szCs w:val="32"/>
        </w:rPr>
        <w:t>。</w:t>
      </w:r>
    </w:p>
    <w:p w14:paraId="01B105C6" w14:textId="2CCFEE44" w:rsidR="00DA16CC" w:rsidRPr="00592DBC" w:rsidRDefault="0047472F">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（7）其他《</w:t>
      </w:r>
      <w:r w:rsidR="008316B3">
        <w:rPr>
          <w:rFonts w:ascii="仿宋_GB2312" w:eastAsia="仿宋_GB2312" w:hAnsi="仿宋" w:hint="eastAsia"/>
          <w:sz w:val="32"/>
          <w:szCs w:val="32"/>
        </w:rPr>
        <w:t>深圳</w:t>
      </w:r>
      <w:r w:rsidRPr="00592DBC">
        <w:rPr>
          <w:rFonts w:ascii="仿宋_GB2312" w:eastAsia="仿宋_GB2312" w:hAnsi="仿宋" w:hint="eastAsia"/>
          <w:sz w:val="32"/>
          <w:szCs w:val="32"/>
        </w:rPr>
        <w:t>市</w:t>
      </w:r>
      <w:r w:rsidR="008316B3">
        <w:rPr>
          <w:rFonts w:ascii="仿宋_GB2312" w:eastAsia="仿宋_GB2312" w:hAnsi="仿宋" w:hint="eastAsia"/>
          <w:sz w:val="32"/>
          <w:szCs w:val="32"/>
        </w:rPr>
        <w:t>政府投资</w:t>
      </w:r>
      <w:r w:rsidRPr="00592DBC">
        <w:rPr>
          <w:rFonts w:ascii="仿宋_GB2312" w:eastAsia="仿宋_GB2312" w:hAnsi="仿宋" w:hint="eastAsia"/>
          <w:sz w:val="32"/>
          <w:szCs w:val="32"/>
        </w:rPr>
        <w:t>引导基金管理办法》</w:t>
      </w:r>
      <w:r w:rsidR="00A80499" w:rsidRPr="00592DBC">
        <w:rPr>
          <w:rFonts w:ascii="仿宋_GB2312" w:eastAsia="仿宋_GB2312" w:hAnsi="仿宋" w:hint="eastAsia"/>
          <w:sz w:val="32"/>
          <w:szCs w:val="32"/>
        </w:rPr>
        <w:t>、《深圳市科技创新种子基金实施细则（试行）</w:t>
      </w:r>
      <w:r w:rsidR="003150E5" w:rsidRPr="00592DBC">
        <w:rPr>
          <w:rFonts w:ascii="仿宋_GB2312" w:eastAsia="仿宋_GB2312" w:hAnsi="仿宋" w:hint="eastAsia"/>
          <w:sz w:val="32"/>
          <w:szCs w:val="32"/>
        </w:rPr>
        <w:t>》</w:t>
      </w:r>
      <w:r w:rsidRPr="00592DBC">
        <w:rPr>
          <w:rFonts w:ascii="仿宋_GB2312" w:eastAsia="仿宋_GB2312" w:hAnsi="仿宋" w:hint="eastAsia"/>
          <w:sz w:val="32"/>
          <w:szCs w:val="32"/>
        </w:rPr>
        <w:t>及国家法律法规禁止从事的业务。</w:t>
      </w:r>
    </w:p>
    <w:p w14:paraId="00B3B53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2.专注度要求</w:t>
      </w:r>
    </w:p>
    <w:p w14:paraId="093B4AC2"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合伙协议/公司章程/基金合同须对子基金管理团队（</w:t>
      </w:r>
      <w:proofErr w:type="gramStart"/>
      <w:r w:rsidRPr="00592DBC">
        <w:rPr>
          <w:rFonts w:ascii="仿宋_GB2312" w:eastAsia="仿宋_GB2312" w:hAnsi="仿宋" w:hint="eastAsia"/>
          <w:sz w:val="32"/>
          <w:szCs w:val="32"/>
        </w:rPr>
        <w:t>含子基金投委</w:t>
      </w:r>
      <w:proofErr w:type="gramEnd"/>
      <w:r w:rsidRPr="00592DBC">
        <w:rPr>
          <w:rFonts w:ascii="仿宋_GB2312" w:eastAsia="仿宋_GB2312" w:hAnsi="仿宋" w:hint="eastAsia"/>
          <w:sz w:val="32"/>
          <w:szCs w:val="32"/>
        </w:rPr>
        <w:t>会委员）的核心人员进行锁定，被锁定人员如发</w:t>
      </w:r>
      <w:r w:rsidRPr="00592DBC">
        <w:rPr>
          <w:rFonts w:ascii="仿宋_GB2312" w:eastAsia="仿宋_GB2312" w:hAnsi="仿宋" w:hint="eastAsia"/>
          <w:sz w:val="32"/>
          <w:szCs w:val="32"/>
        </w:rPr>
        <w:lastRenderedPageBreak/>
        <w:t>生人员变动须经合伙人大会/股东（大）会/持有人大会等</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相关权利机构表决通过。在</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完成70%的投资进度之前，锁定的管理团队（</w:t>
      </w:r>
      <w:proofErr w:type="gramStart"/>
      <w:r w:rsidRPr="00592DBC">
        <w:rPr>
          <w:rFonts w:ascii="仿宋_GB2312" w:eastAsia="仿宋_GB2312" w:hAnsi="仿宋" w:hint="eastAsia"/>
          <w:sz w:val="32"/>
          <w:szCs w:val="32"/>
        </w:rPr>
        <w:t>含子基金投委</w:t>
      </w:r>
      <w:proofErr w:type="gramEnd"/>
      <w:r w:rsidRPr="00592DBC">
        <w:rPr>
          <w:rFonts w:ascii="仿宋_GB2312" w:eastAsia="仿宋_GB2312" w:hAnsi="仿宋" w:hint="eastAsia"/>
          <w:sz w:val="32"/>
          <w:szCs w:val="32"/>
        </w:rPr>
        <w:t>会委员）核心人员不得参与相同领域和地域的基金，不得作为上述基金的关键人。</w:t>
      </w:r>
    </w:p>
    <w:p w14:paraId="6A129E8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3.资金托管</w:t>
      </w:r>
    </w:p>
    <w:p w14:paraId="6759C371" w14:textId="267874CB"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w:t>
      </w:r>
      <w:proofErr w:type="gramEnd"/>
      <w:r w:rsidR="00275BBB" w:rsidRPr="00592DBC">
        <w:rPr>
          <w:rFonts w:ascii="仿宋_GB2312" w:eastAsia="仿宋_GB2312" w:hAnsi="仿宋" w:hint="eastAsia"/>
          <w:sz w:val="32"/>
          <w:szCs w:val="32"/>
        </w:rPr>
        <w:t>资产须</w:t>
      </w:r>
      <w:r w:rsidRPr="00592DBC">
        <w:rPr>
          <w:rFonts w:ascii="仿宋_GB2312" w:eastAsia="仿宋_GB2312" w:hAnsi="仿宋" w:hint="eastAsia"/>
          <w:sz w:val="32"/>
          <w:szCs w:val="32"/>
        </w:rPr>
        <w:t>委托深圳市具有托管资质的商业银行或其他金融机构的深圳市内分支机构进行托管，</w:t>
      </w:r>
      <w:r w:rsidR="00275BBB" w:rsidRPr="00592DBC">
        <w:rPr>
          <w:rFonts w:ascii="仿宋_GB2312" w:eastAsia="仿宋_GB2312" w:hAnsi="仿宋" w:hint="eastAsia"/>
          <w:sz w:val="32"/>
          <w:szCs w:val="32"/>
        </w:rPr>
        <w:t>并</w:t>
      </w:r>
      <w:r w:rsidRPr="00592DBC">
        <w:rPr>
          <w:rFonts w:ascii="仿宋_GB2312" w:eastAsia="仿宋_GB2312" w:hAnsi="仿宋" w:hint="eastAsia"/>
          <w:sz w:val="32"/>
          <w:szCs w:val="32"/>
        </w:rPr>
        <w:t>经</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全体出资人（非关联方）一致同意。</w:t>
      </w:r>
      <w:r w:rsidR="0035025D" w:rsidRPr="00592DBC">
        <w:rPr>
          <w:rFonts w:ascii="仿宋_GB2312" w:eastAsia="仿宋_GB2312" w:hAnsi="仿宋" w:hint="eastAsia"/>
          <w:sz w:val="32"/>
          <w:szCs w:val="32"/>
        </w:rPr>
        <w:t>托管</w:t>
      </w:r>
      <w:r w:rsidR="00BF3D7B" w:rsidRPr="00592DBC">
        <w:rPr>
          <w:rFonts w:ascii="仿宋_GB2312" w:eastAsia="仿宋_GB2312" w:hAnsi="仿宋" w:hint="eastAsia"/>
          <w:sz w:val="32"/>
          <w:szCs w:val="32"/>
        </w:rPr>
        <w:t>机构</w:t>
      </w:r>
      <w:r w:rsidR="0035025D" w:rsidRPr="00592DBC">
        <w:rPr>
          <w:rFonts w:ascii="仿宋_GB2312" w:eastAsia="仿宋_GB2312" w:hAnsi="仿宋" w:hint="eastAsia"/>
          <w:sz w:val="32"/>
          <w:szCs w:val="32"/>
        </w:rPr>
        <w:t>接受</w:t>
      </w:r>
      <w:proofErr w:type="gramStart"/>
      <w:r w:rsidR="0035025D" w:rsidRPr="00592DBC">
        <w:rPr>
          <w:rFonts w:ascii="仿宋_GB2312" w:eastAsia="仿宋_GB2312" w:hAnsi="仿宋" w:hint="eastAsia"/>
          <w:sz w:val="32"/>
          <w:szCs w:val="32"/>
        </w:rPr>
        <w:t>子基金</w:t>
      </w:r>
      <w:proofErr w:type="gramEnd"/>
      <w:r w:rsidR="0035025D" w:rsidRPr="00592DBC">
        <w:rPr>
          <w:rFonts w:ascii="仿宋_GB2312" w:eastAsia="仿宋_GB2312" w:hAnsi="仿宋" w:hint="eastAsia"/>
          <w:sz w:val="32"/>
          <w:szCs w:val="32"/>
        </w:rPr>
        <w:t>委托并签订资产托管协议</w:t>
      </w:r>
      <w:r w:rsidRPr="00592DBC">
        <w:rPr>
          <w:rFonts w:ascii="仿宋_GB2312" w:eastAsia="仿宋_GB2312" w:hAnsi="仿宋" w:hint="eastAsia"/>
          <w:sz w:val="32"/>
          <w:szCs w:val="32"/>
        </w:rPr>
        <w:t>，</w:t>
      </w:r>
      <w:r w:rsidR="0035025D" w:rsidRPr="00592DBC">
        <w:rPr>
          <w:rFonts w:ascii="仿宋_GB2312" w:eastAsia="仿宋_GB2312" w:hAnsi="仿宋" w:hint="eastAsia"/>
          <w:sz w:val="32"/>
          <w:szCs w:val="32"/>
        </w:rPr>
        <w:t>按照托管协议开展</w:t>
      </w:r>
      <w:r w:rsidRPr="00592DBC">
        <w:rPr>
          <w:rFonts w:ascii="仿宋_GB2312" w:eastAsia="仿宋_GB2312" w:hAnsi="仿宋" w:hint="eastAsia"/>
          <w:sz w:val="32"/>
          <w:szCs w:val="32"/>
        </w:rPr>
        <w:t>账户管理、资金划拨、资金清算、资金保管等事务，对基金资产进行全程保管及监控，确保</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按约定方向投资，并定期向</w:t>
      </w:r>
      <w:r w:rsidRPr="00055CEC">
        <w:rPr>
          <w:rFonts w:ascii="仿宋_GB2312" w:eastAsia="仿宋_GB2312" w:hAnsi="仿宋" w:hint="eastAsia"/>
          <w:sz w:val="32"/>
          <w:szCs w:val="32"/>
        </w:rPr>
        <w:t>管理</w:t>
      </w:r>
      <w:r w:rsidR="00CB2D23" w:rsidRPr="00055CEC">
        <w:rPr>
          <w:rFonts w:ascii="仿宋_GB2312" w:eastAsia="仿宋_GB2312" w:hAnsi="仿宋" w:hint="eastAsia"/>
          <w:sz w:val="32"/>
          <w:szCs w:val="32"/>
        </w:rPr>
        <w:t>公司</w:t>
      </w:r>
      <w:r w:rsidRPr="00592DBC">
        <w:rPr>
          <w:rFonts w:ascii="仿宋_GB2312" w:eastAsia="仿宋_GB2312" w:hAnsi="仿宋" w:hint="eastAsia"/>
          <w:sz w:val="32"/>
          <w:szCs w:val="32"/>
        </w:rPr>
        <w:t>提交银行托管报告。</w:t>
      </w:r>
    </w:p>
    <w:p w14:paraId="49BFACE0"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的闲置资金只能投资于银行存款、国债、地方政府债、政策性金融债、政府支持债券等安全性和流动性较好的资产。</w:t>
      </w:r>
    </w:p>
    <w:p w14:paraId="1F5057F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4.种子基金强制清算及退出权</w:t>
      </w:r>
    </w:p>
    <w:p w14:paraId="1D9CD14F" w14:textId="0FB30652" w:rsidR="00266308"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管理机构投资未按照本申报指南及遴选办法、</w:t>
      </w:r>
      <w:proofErr w:type="gramStart"/>
      <w:r w:rsidRPr="00592DBC">
        <w:rPr>
          <w:rFonts w:ascii="仿宋_GB2312" w:eastAsia="仿宋_GB2312" w:hAnsi="仿宋" w:hint="eastAsia"/>
          <w:sz w:val="32"/>
          <w:szCs w:val="32"/>
        </w:rPr>
        <w:t>子基金</w:t>
      </w:r>
      <w:proofErr w:type="gramEnd"/>
      <w:r w:rsidR="009C7409" w:rsidRPr="00592DBC">
        <w:rPr>
          <w:rFonts w:ascii="仿宋_GB2312" w:eastAsia="仿宋_GB2312" w:hAnsi="仿宋" w:hint="eastAsia"/>
          <w:sz w:val="32"/>
          <w:szCs w:val="32"/>
        </w:rPr>
        <w:t>合伙协议/公司章程/基金合同</w:t>
      </w:r>
      <w:r w:rsidRPr="00592DBC">
        <w:rPr>
          <w:rFonts w:ascii="仿宋_GB2312" w:eastAsia="仿宋_GB2312" w:hAnsi="仿宋" w:hint="eastAsia"/>
          <w:sz w:val="32"/>
          <w:szCs w:val="32"/>
        </w:rPr>
        <w:t>约定执行的，管理公司</w:t>
      </w:r>
      <w:r w:rsidR="00B40C22" w:rsidRPr="00592DBC">
        <w:rPr>
          <w:rFonts w:ascii="仿宋_GB2312" w:eastAsia="仿宋_GB2312" w:hAnsi="仿宋" w:hint="eastAsia"/>
          <w:sz w:val="32"/>
          <w:szCs w:val="32"/>
        </w:rPr>
        <w:t>将</w:t>
      </w:r>
      <w:r w:rsidRPr="00592DBC">
        <w:rPr>
          <w:rFonts w:ascii="仿宋_GB2312" w:eastAsia="仿宋_GB2312" w:hAnsi="仿宋" w:hint="eastAsia"/>
          <w:sz w:val="32"/>
          <w:szCs w:val="32"/>
        </w:rPr>
        <w:t>责成其限期整改并暂停该基金投资。对整改合格的子基金，管理公司</w:t>
      </w:r>
      <w:r w:rsidR="007119BD" w:rsidRPr="00592DBC">
        <w:rPr>
          <w:rFonts w:ascii="仿宋_GB2312" w:eastAsia="仿宋_GB2312" w:hAnsi="仿宋" w:hint="eastAsia"/>
          <w:sz w:val="32"/>
          <w:szCs w:val="32"/>
        </w:rPr>
        <w:t>将</w:t>
      </w:r>
      <w:r w:rsidRPr="00592DBC">
        <w:rPr>
          <w:rFonts w:ascii="仿宋_GB2312" w:eastAsia="仿宋_GB2312" w:hAnsi="仿宋" w:hint="eastAsia"/>
          <w:sz w:val="32"/>
          <w:szCs w:val="32"/>
        </w:rPr>
        <w:t>恢复其基金投资；对整改不合格的子基金，管理公司有权启动子基金清算程序，并通报市科技</w:t>
      </w:r>
      <w:proofErr w:type="gramStart"/>
      <w:r w:rsidRPr="00592DBC">
        <w:rPr>
          <w:rFonts w:ascii="仿宋_GB2312" w:eastAsia="仿宋_GB2312" w:hAnsi="仿宋" w:hint="eastAsia"/>
          <w:sz w:val="32"/>
          <w:szCs w:val="32"/>
        </w:rPr>
        <w:t>创新局</w:t>
      </w:r>
      <w:proofErr w:type="gramEnd"/>
      <w:r w:rsidRPr="00592DBC">
        <w:rPr>
          <w:rFonts w:ascii="仿宋_GB2312" w:eastAsia="仿宋_GB2312" w:hAnsi="仿宋" w:hint="eastAsia"/>
          <w:sz w:val="32"/>
          <w:szCs w:val="32"/>
        </w:rPr>
        <w:t>和市财政局。</w:t>
      </w:r>
    </w:p>
    <w:p w14:paraId="684C8CC1" w14:textId="1018AC75" w:rsidR="00DA16CC" w:rsidRPr="00592DBC" w:rsidRDefault="00266308">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设立方案自公示期结束且无异议之日起超过一年，</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管理机构仍未与种子基金签署合伙协议/公司章程/基金合同的，种子基金相关投资决策文件失效，</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管理机构可另行申请。</w:t>
      </w:r>
    </w:p>
    <w:p w14:paraId="09E0AA7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5.信息披露</w:t>
      </w:r>
    </w:p>
    <w:p w14:paraId="0AF971DA" w14:textId="620630A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lastRenderedPageBreak/>
        <w:t>子基金</w:t>
      </w:r>
      <w:proofErr w:type="gramEnd"/>
      <w:r w:rsidRPr="00592DBC">
        <w:rPr>
          <w:rFonts w:ascii="仿宋_GB2312" w:eastAsia="仿宋_GB2312" w:hAnsi="仿宋" w:hint="eastAsia"/>
          <w:sz w:val="32"/>
          <w:szCs w:val="32"/>
        </w:rPr>
        <w:t>管理机构应当建立</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重大事项披露制度。</w:t>
      </w:r>
      <w:proofErr w:type="gramStart"/>
      <w:r w:rsidRPr="00592DBC">
        <w:rPr>
          <w:rFonts w:ascii="仿宋_GB2312" w:eastAsia="仿宋_GB2312" w:hAnsi="仿宋" w:hint="eastAsia"/>
          <w:sz w:val="32"/>
          <w:szCs w:val="32"/>
        </w:rPr>
        <w:t>子基金须</w:t>
      </w:r>
      <w:proofErr w:type="gramEnd"/>
      <w:r w:rsidRPr="00592DBC">
        <w:rPr>
          <w:rFonts w:ascii="仿宋_GB2312" w:eastAsia="仿宋_GB2312" w:hAnsi="仿宋" w:hint="eastAsia"/>
          <w:sz w:val="32"/>
          <w:szCs w:val="32"/>
        </w:rPr>
        <w:t>定期向管理公司提交</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运营报告、经审计的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财务报告和银行托管报告等，管理公司视工作需要</w:t>
      </w:r>
      <w:r w:rsidR="003A2A40" w:rsidRPr="00592DBC">
        <w:rPr>
          <w:rFonts w:ascii="仿宋_GB2312" w:eastAsia="仿宋_GB2312" w:hAnsi="仿宋" w:hint="eastAsia"/>
          <w:sz w:val="32"/>
          <w:szCs w:val="32"/>
        </w:rPr>
        <w:t>有权</w:t>
      </w:r>
      <w:r w:rsidRPr="00592DBC">
        <w:rPr>
          <w:rFonts w:ascii="仿宋_GB2312" w:eastAsia="仿宋_GB2312" w:hAnsi="仿宋" w:hint="eastAsia"/>
          <w:sz w:val="32"/>
          <w:szCs w:val="32"/>
        </w:rPr>
        <w:t>委托专业机构对子基金进行审计。</w:t>
      </w:r>
    </w:p>
    <w:p w14:paraId="4D69254F"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6.奖惩机制</w:t>
      </w:r>
    </w:p>
    <w:p w14:paraId="55756A2B" w14:textId="7A278164" w:rsidR="00900409"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管理机构在</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运营中存在违法违规违约行为的，</w:t>
      </w:r>
      <w:r w:rsidR="00536D38" w:rsidRPr="00592DBC">
        <w:rPr>
          <w:rFonts w:ascii="仿宋_GB2312" w:eastAsia="仿宋_GB2312" w:hAnsi="仿宋" w:hint="eastAsia"/>
          <w:sz w:val="32"/>
          <w:szCs w:val="32"/>
        </w:rPr>
        <w:t>管理公司将</w:t>
      </w:r>
      <w:r w:rsidRPr="00592DBC">
        <w:rPr>
          <w:rFonts w:ascii="仿宋_GB2312" w:eastAsia="仿宋_GB2312" w:hAnsi="仿宋" w:hint="eastAsia"/>
          <w:sz w:val="32"/>
          <w:szCs w:val="32"/>
        </w:rPr>
        <w:t>视情节严重程度采取公开曝光、行业谴责、强制退出等措施，追究其相应责任。</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管理机构存在严重违法违规的情形，自该等行为或情形发生之日起五年内，</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管理机构以及相关人员不得向种子基金申请设立新的子基金。</w:t>
      </w:r>
      <w:r w:rsidR="009E079B" w:rsidRPr="00592DBC">
        <w:rPr>
          <w:rFonts w:ascii="仿宋_GB2312" w:eastAsia="仿宋_GB2312" w:hAnsi="仿宋" w:hint="eastAsia"/>
          <w:sz w:val="32"/>
          <w:szCs w:val="32"/>
        </w:rPr>
        <w:t>如果在</w:t>
      </w:r>
      <w:proofErr w:type="gramStart"/>
      <w:r w:rsidR="009E079B" w:rsidRPr="00592DBC">
        <w:rPr>
          <w:rFonts w:ascii="仿宋_GB2312" w:eastAsia="仿宋_GB2312" w:hAnsi="仿宋" w:hint="eastAsia"/>
          <w:sz w:val="32"/>
          <w:szCs w:val="32"/>
        </w:rPr>
        <w:t>子基金</w:t>
      </w:r>
      <w:proofErr w:type="gramEnd"/>
      <w:r w:rsidR="009E079B" w:rsidRPr="00592DBC">
        <w:rPr>
          <w:rFonts w:ascii="仿宋_GB2312" w:eastAsia="仿宋_GB2312" w:hAnsi="仿宋" w:hint="eastAsia"/>
          <w:sz w:val="32"/>
          <w:szCs w:val="32"/>
        </w:rPr>
        <w:t>投资期内，</w:t>
      </w:r>
      <w:proofErr w:type="gramStart"/>
      <w:r w:rsidR="009E079B" w:rsidRPr="00592DBC">
        <w:rPr>
          <w:rFonts w:ascii="仿宋_GB2312" w:eastAsia="仿宋_GB2312" w:hAnsi="仿宋" w:hint="eastAsia"/>
          <w:sz w:val="32"/>
          <w:szCs w:val="32"/>
        </w:rPr>
        <w:t>子基金</w:t>
      </w:r>
      <w:proofErr w:type="gramEnd"/>
      <w:r w:rsidR="009E079B" w:rsidRPr="00592DBC">
        <w:rPr>
          <w:rFonts w:ascii="仿宋_GB2312" w:eastAsia="仿宋_GB2312" w:hAnsi="仿宋" w:hint="eastAsia"/>
          <w:sz w:val="32"/>
          <w:szCs w:val="32"/>
        </w:rPr>
        <w:t>年度绩效考核不合格，则种子基金、</w:t>
      </w:r>
      <w:proofErr w:type="gramStart"/>
      <w:r w:rsidR="009E079B" w:rsidRPr="00592DBC">
        <w:rPr>
          <w:rFonts w:ascii="仿宋_GB2312" w:eastAsia="仿宋_GB2312" w:hAnsi="仿宋" w:hint="eastAsia"/>
          <w:sz w:val="32"/>
          <w:szCs w:val="32"/>
        </w:rPr>
        <w:t>区引导</w:t>
      </w:r>
      <w:proofErr w:type="gramEnd"/>
      <w:r w:rsidR="009E079B" w:rsidRPr="00592DBC">
        <w:rPr>
          <w:rFonts w:ascii="仿宋_GB2312" w:eastAsia="仿宋_GB2312" w:hAnsi="仿宋" w:hint="eastAsia"/>
          <w:sz w:val="32"/>
          <w:szCs w:val="32"/>
        </w:rPr>
        <w:t>基金有权暂停出资并责令</w:t>
      </w:r>
      <w:proofErr w:type="gramStart"/>
      <w:r w:rsidR="009E079B" w:rsidRPr="00592DBC">
        <w:rPr>
          <w:rFonts w:ascii="仿宋_GB2312" w:eastAsia="仿宋_GB2312" w:hAnsi="仿宋" w:hint="eastAsia"/>
          <w:sz w:val="32"/>
          <w:szCs w:val="32"/>
        </w:rPr>
        <w:t>子基金</w:t>
      </w:r>
      <w:proofErr w:type="gramEnd"/>
      <w:r w:rsidR="009E079B" w:rsidRPr="00592DBC">
        <w:rPr>
          <w:rFonts w:ascii="仿宋_GB2312" w:eastAsia="仿宋_GB2312" w:hAnsi="仿宋" w:hint="eastAsia"/>
          <w:sz w:val="32"/>
          <w:szCs w:val="32"/>
        </w:rPr>
        <w:t>管理机构整改。</w:t>
      </w:r>
      <w:r w:rsidRPr="00592DBC">
        <w:rPr>
          <w:rFonts w:ascii="仿宋_GB2312" w:eastAsia="仿宋_GB2312" w:hAnsi="仿宋" w:hint="eastAsia"/>
          <w:sz w:val="32"/>
          <w:szCs w:val="32"/>
        </w:rPr>
        <w:t>对严格遵照本</w:t>
      </w:r>
      <w:r w:rsidR="009E079B"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和带来良好回报的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管理机构设置信用加分项，优先通过下一期种子基金的配资审批工作。</w:t>
      </w:r>
    </w:p>
    <w:p w14:paraId="55C927D5" w14:textId="65A025EA" w:rsidR="00DA16CC" w:rsidRPr="00592DBC" w:rsidRDefault="00900409">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（十</w:t>
      </w:r>
      <w:r w:rsidR="0063497B" w:rsidRPr="00592DBC">
        <w:rPr>
          <w:rFonts w:ascii="仿宋_GB2312" w:eastAsia="仿宋_GB2312" w:hAnsi="仿宋" w:hint="eastAsia"/>
          <w:sz w:val="32"/>
          <w:szCs w:val="32"/>
        </w:rPr>
        <w:t>四</w:t>
      </w:r>
      <w:r w:rsidRPr="00592DBC">
        <w:rPr>
          <w:rFonts w:ascii="仿宋_GB2312" w:eastAsia="仿宋_GB2312" w:hAnsi="仿宋" w:hint="eastAsia"/>
          <w:sz w:val="32"/>
          <w:szCs w:val="32"/>
        </w:rPr>
        <w:t>）种子基金</w:t>
      </w:r>
      <w:r w:rsidR="00C92DAB" w:rsidRPr="00592DBC">
        <w:rPr>
          <w:rFonts w:ascii="仿宋_GB2312" w:eastAsia="仿宋_GB2312" w:hAnsi="仿宋" w:hint="eastAsia"/>
          <w:sz w:val="32"/>
          <w:szCs w:val="32"/>
        </w:rPr>
        <w:t>有权</w:t>
      </w:r>
      <w:r w:rsidRPr="00592DBC">
        <w:rPr>
          <w:rFonts w:ascii="仿宋_GB2312" w:eastAsia="仿宋_GB2312" w:hAnsi="仿宋" w:hint="eastAsia"/>
          <w:sz w:val="32"/>
          <w:szCs w:val="32"/>
        </w:rPr>
        <w:t>在其他出资人（政府引导基金除外）的当期出资款项总额全部实际到位后</w:t>
      </w:r>
      <w:r w:rsidR="00C92DAB" w:rsidRPr="00592DBC">
        <w:rPr>
          <w:rFonts w:ascii="仿宋_GB2312" w:eastAsia="仿宋_GB2312" w:hAnsi="仿宋" w:hint="eastAsia"/>
          <w:sz w:val="32"/>
          <w:szCs w:val="32"/>
        </w:rPr>
        <w:t>再行出资</w:t>
      </w:r>
      <w:r w:rsidRPr="00592DBC">
        <w:rPr>
          <w:rFonts w:ascii="仿宋_GB2312" w:eastAsia="仿宋_GB2312" w:hAnsi="仿宋" w:hint="eastAsia"/>
          <w:sz w:val="32"/>
          <w:szCs w:val="32"/>
        </w:rPr>
        <w:t>。</w:t>
      </w:r>
    </w:p>
    <w:p w14:paraId="1593830B"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五、</w:t>
      </w:r>
      <w:proofErr w:type="gramStart"/>
      <w:r w:rsidRPr="00592DBC">
        <w:rPr>
          <w:rFonts w:ascii="黑体" w:eastAsia="黑体" w:hAnsi="黑体" w:hint="eastAsia"/>
          <w:sz w:val="32"/>
          <w:szCs w:val="32"/>
        </w:rPr>
        <w:t>子基金</w:t>
      </w:r>
      <w:proofErr w:type="gramEnd"/>
      <w:r w:rsidRPr="00592DBC">
        <w:rPr>
          <w:rFonts w:ascii="黑体" w:eastAsia="黑体" w:hAnsi="黑体" w:hint="eastAsia"/>
          <w:sz w:val="32"/>
          <w:szCs w:val="32"/>
        </w:rPr>
        <w:t>的退出和终止</w:t>
      </w:r>
    </w:p>
    <w:p w14:paraId="5717045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（一）分配退出。</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从所投项目中的退出资金，按照“退出项目即退即分，基金整体先回本后分利”原则进行分配。</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投资项目退出后，投资回收资金不得再用于对外投资，须90天内按合伙协议/公司章程/基金合同约定向投资人进行分配。当</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整体实现退出时，</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为有限合伙制的，应优先向有限合伙人按照实缴出资比例返还实缴出资金额，再向普通合伙人返还实缴出资金额。直至各出资人收回全部实缴出资，剩余的投资</w:t>
      </w:r>
      <w:r w:rsidRPr="00592DBC">
        <w:rPr>
          <w:rFonts w:ascii="仿宋_GB2312" w:eastAsia="仿宋_GB2312" w:hAnsi="仿宋" w:hint="eastAsia"/>
          <w:sz w:val="32"/>
          <w:szCs w:val="32"/>
        </w:rPr>
        <w:lastRenderedPageBreak/>
        <w:t>收益再按照</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合伙协议等约定的方式予以分配；公司制/契约</w:t>
      </w:r>
      <w:proofErr w:type="gramStart"/>
      <w:r w:rsidRPr="00592DBC">
        <w:rPr>
          <w:rFonts w:ascii="仿宋_GB2312" w:eastAsia="仿宋_GB2312" w:hAnsi="仿宋" w:hint="eastAsia"/>
          <w:sz w:val="32"/>
          <w:szCs w:val="32"/>
        </w:rPr>
        <w:t>制基金</w:t>
      </w:r>
      <w:proofErr w:type="gramEnd"/>
      <w:r w:rsidRPr="00592DBC">
        <w:rPr>
          <w:rFonts w:ascii="仿宋_GB2312" w:eastAsia="仿宋_GB2312" w:hAnsi="仿宋" w:hint="eastAsia"/>
          <w:sz w:val="32"/>
          <w:szCs w:val="32"/>
        </w:rPr>
        <w:t>按照公司章程/基金合同约定的方式向投资人进行分配。</w:t>
      </w:r>
    </w:p>
    <w:p w14:paraId="148B4DE8" w14:textId="00FDCBF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（二）协议退出。在有受让人的情况下，种子基金可适时退出子基金，其他出资人和</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管理机构在同等条件下享有优先受让种子基金份额（股权）的权利。上述退出可由种子基金通过协议（含回购）方式执行，管理</w:t>
      </w:r>
      <w:r w:rsidR="006255E9" w:rsidRPr="00592DBC">
        <w:rPr>
          <w:rFonts w:ascii="仿宋_GB2312" w:eastAsia="仿宋_GB2312" w:hAnsi="仿宋" w:hint="eastAsia"/>
          <w:sz w:val="32"/>
          <w:szCs w:val="32"/>
        </w:rPr>
        <w:t>公司</w:t>
      </w:r>
      <w:r w:rsidRPr="00592DBC">
        <w:rPr>
          <w:rFonts w:ascii="仿宋_GB2312" w:eastAsia="仿宋_GB2312" w:hAnsi="仿宋" w:hint="eastAsia"/>
          <w:sz w:val="32"/>
          <w:szCs w:val="32"/>
        </w:rPr>
        <w:t>可在</w:t>
      </w:r>
      <w:r w:rsidR="00AE612C">
        <w:rPr>
          <w:rFonts w:ascii="仿宋_GB2312" w:eastAsia="仿宋_GB2312" w:hAnsi="仿宋" w:hint="eastAsia"/>
          <w:sz w:val="32"/>
          <w:szCs w:val="32"/>
        </w:rPr>
        <w:t>相关</w:t>
      </w:r>
      <w:r w:rsidRPr="00592DBC">
        <w:rPr>
          <w:rFonts w:ascii="仿宋_GB2312" w:eastAsia="仿宋_GB2312" w:hAnsi="仿宋" w:hint="eastAsia"/>
          <w:sz w:val="32"/>
          <w:szCs w:val="32"/>
        </w:rPr>
        <w:t>协议中事前对转让方式、转让条件、转让价格、转让对象等事项进行约定，并报市科技</w:t>
      </w:r>
      <w:proofErr w:type="gramStart"/>
      <w:r w:rsidRPr="00592DBC">
        <w:rPr>
          <w:rFonts w:ascii="仿宋_GB2312" w:eastAsia="仿宋_GB2312" w:hAnsi="仿宋" w:hint="eastAsia"/>
          <w:sz w:val="32"/>
          <w:szCs w:val="32"/>
        </w:rPr>
        <w:t>创新局</w:t>
      </w:r>
      <w:proofErr w:type="gramEnd"/>
      <w:r w:rsidRPr="00592DBC">
        <w:rPr>
          <w:rFonts w:ascii="仿宋_GB2312" w:eastAsia="仿宋_GB2312" w:hAnsi="仿宋" w:hint="eastAsia"/>
          <w:sz w:val="32"/>
          <w:szCs w:val="32"/>
        </w:rPr>
        <w:t>和市财政局备案。</w:t>
      </w:r>
    </w:p>
    <w:p w14:paraId="74EE4144" w14:textId="6A828FC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（三）回购退出。在</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存续期内，若</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满足本</w:t>
      </w:r>
      <w:r w:rsidR="002836F5"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要求，</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管理机构或其指定的第三方可申请对种子基金出资部分进行回购。</w:t>
      </w:r>
    </w:p>
    <w:p w14:paraId="734AB33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1.回</w:t>
      </w:r>
      <w:proofErr w:type="gramStart"/>
      <w:r w:rsidRPr="00592DBC">
        <w:rPr>
          <w:rFonts w:ascii="仿宋_GB2312" w:eastAsia="仿宋_GB2312" w:hAnsi="仿宋" w:hint="eastAsia"/>
          <w:sz w:val="32"/>
          <w:szCs w:val="32"/>
        </w:rPr>
        <w:t>购价格按以下</w:t>
      </w:r>
      <w:proofErr w:type="gramEnd"/>
      <w:r w:rsidRPr="00592DBC">
        <w:rPr>
          <w:rFonts w:ascii="仿宋_GB2312" w:eastAsia="仿宋_GB2312" w:hAnsi="仿宋" w:hint="eastAsia"/>
          <w:sz w:val="32"/>
          <w:szCs w:val="32"/>
        </w:rPr>
        <w:t>原则确定：</w:t>
      </w:r>
    </w:p>
    <w:p w14:paraId="13CABD12" w14:textId="16008C8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（1）种子基金所持有</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份额在3年以内（含3年）的，回购价格参照种子基金原始投资额确定</w:t>
      </w:r>
      <w:r w:rsidR="00353662" w:rsidRPr="00592DBC">
        <w:rPr>
          <w:rFonts w:ascii="仿宋_GB2312" w:eastAsia="仿宋_GB2312" w:hAnsi="仿宋" w:hint="eastAsia"/>
          <w:sz w:val="32"/>
          <w:szCs w:val="32"/>
        </w:rPr>
        <w:t>。</w:t>
      </w:r>
    </w:p>
    <w:p w14:paraId="63C41EE6" w14:textId="6BF5919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（2）种子基金所持有</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份额在3年以上5年以内（含5年）的，如累计分红高于同期银行贷款基准利率计算的利息，回购价格参照种子基金原始投资额确定；如累计分红不足同期银行贷款基准利率计算的利息，则回购价格按照原始投资额加上同期银行贷款基准利率计算的利息与累计分红的差额之和确定</w:t>
      </w:r>
      <w:r w:rsidR="00353662" w:rsidRPr="00592DBC">
        <w:rPr>
          <w:rFonts w:ascii="仿宋_GB2312" w:eastAsia="仿宋_GB2312" w:hAnsi="仿宋" w:hint="eastAsia"/>
          <w:sz w:val="32"/>
          <w:szCs w:val="32"/>
        </w:rPr>
        <w:t>。</w:t>
      </w:r>
    </w:p>
    <w:p w14:paraId="75E242B4" w14:textId="1BBDA4EB"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（3）种子基金所持有</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份额超过5年的，回购价格按照公共财政原则和种子基金运作要求，按照市场化方式退出</w:t>
      </w:r>
      <w:r w:rsidR="00353662" w:rsidRPr="00592DBC">
        <w:rPr>
          <w:rFonts w:ascii="仿宋_GB2312" w:eastAsia="仿宋_GB2312" w:hAnsi="仿宋" w:hint="eastAsia"/>
          <w:sz w:val="32"/>
          <w:szCs w:val="32"/>
        </w:rPr>
        <w:t>。</w:t>
      </w:r>
    </w:p>
    <w:p w14:paraId="0425FBD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（4）上述涉及的种子基金持有</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份额期间，以</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完成种子基金持有份额的首次工商登记之日起，提出有效回购申</w:t>
      </w:r>
      <w:r w:rsidRPr="00592DBC">
        <w:rPr>
          <w:rFonts w:ascii="仿宋_GB2312" w:eastAsia="仿宋_GB2312" w:hAnsi="仿宋" w:hint="eastAsia"/>
          <w:sz w:val="32"/>
          <w:szCs w:val="32"/>
        </w:rPr>
        <w:lastRenderedPageBreak/>
        <w:t>请之日止。执行回购过程中所产生的增值税由回购方承担，所得税由各自承担。</w:t>
      </w:r>
    </w:p>
    <w:p w14:paraId="403B11B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2.回购退出程序：</w:t>
      </w:r>
    </w:p>
    <w:p w14:paraId="35246710" w14:textId="41059D1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（1）申请。满足条件的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管理机构或其指定的第三方可向管理公司提出回购申请,</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管理机构应当及时召集合伙人大会/股东（大）会/持有人大会审议回购方案，并形成会议决议</w:t>
      </w:r>
      <w:r w:rsidR="00353662" w:rsidRPr="00592DBC">
        <w:rPr>
          <w:rFonts w:ascii="仿宋_GB2312" w:eastAsia="仿宋_GB2312" w:hAnsi="仿宋" w:hint="eastAsia"/>
          <w:sz w:val="32"/>
          <w:szCs w:val="32"/>
        </w:rPr>
        <w:t>。</w:t>
      </w:r>
    </w:p>
    <w:p w14:paraId="50929DC3" w14:textId="2DD2C439"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（2）审核。管理公司委托第三方对回购申请是否符合本</w:t>
      </w:r>
      <w:r w:rsidR="002836F5"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规定进行尽职调查，并依据尽职调查结论提出审核意见</w:t>
      </w:r>
      <w:r w:rsidR="00353662" w:rsidRPr="00592DBC">
        <w:rPr>
          <w:rFonts w:ascii="仿宋_GB2312" w:eastAsia="仿宋_GB2312" w:hAnsi="仿宋" w:hint="eastAsia"/>
          <w:sz w:val="32"/>
          <w:szCs w:val="32"/>
        </w:rPr>
        <w:t>。</w:t>
      </w:r>
    </w:p>
    <w:p w14:paraId="23BB3096" w14:textId="2984422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（3）决策。完成审核后，管理公司将回购申请和审核意见提交种子</w:t>
      </w:r>
      <w:proofErr w:type="gramStart"/>
      <w:r w:rsidRPr="00592DBC">
        <w:rPr>
          <w:rFonts w:ascii="仿宋_GB2312" w:eastAsia="仿宋_GB2312" w:hAnsi="仿宋" w:hint="eastAsia"/>
          <w:sz w:val="32"/>
          <w:szCs w:val="32"/>
        </w:rPr>
        <w:t>基金投委会</w:t>
      </w:r>
      <w:proofErr w:type="gramEnd"/>
      <w:r w:rsidRPr="00592DBC">
        <w:rPr>
          <w:rFonts w:ascii="仿宋_GB2312" w:eastAsia="仿宋_GB2312" w:hAnsi="仿宋" w:hint="eastAsia"/>
          <w:sz w:val="32"/>
          <w:szCs w:val="32"/>
        </w:rPr>
        <w:t>进行决策</w:t>
      </w:r>
      <w:r w:rsidR="00353662" w:rsidRPr="00592DBC">
        <w:rPr>
          <w:rFonts w:ascii="仿宋_GB2312" w:eastAsia="仿宋_GB2312" w:hAnsi="仿宋" w:hint="eastAsia"/>
          <w:sz w:val="32"/>
          <w:szCs w:val="32"/>
        </w:rPr>
        <w:t>。</w:t>
      </w:r>
    </w:p>
    <w:p w14:paraId="5F43AFCD" w14:textId="445F906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（4）公示。管理公司对拟采取的回购方案进行社会公示，公示期为5个工作日。公示有异议的，启动相关调查程序</w:t>
      </w:r>
      <w:r w:rsidR="00353662" w:rsidRPr="00592DBC">
        <w:rPr>
          <w:rFonts w:ascii="仿宋_GB2312" w:eastAsia="仿宋_GB2312" w:hAnsi="仿宋" w:hint="eastAsia"/>
          <w:sz w:val="32"/>
          <w:szCs w:val="32"/>
        </w:rPr>
        <w:t>。</w:t>
      </w:r>
    </w:p>
    <w:p w14:paraId="42BC25FC" w14:textId="436B845C"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（5）执行。社会公示无异议或者有异议但经调查异议不成立的，种子基金将及时与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管理机构及其他出资人签署回购的相关法律文件并遵照执行</w:t>
      </w:r>
      <w:r w:rsidR="00353662" w:rsidRPr="00592DBC">
        <w:rPr>
          <w:rFonts w:ascii="仿宋_GB2312" w:eastAsia="仿宋_GB2312" w:hAnsi="仿宋" w:hint="eastAsia"/>
          <w:sz w:val="32"/>
          <w:szCs w:val="32"/>
        </w:rPr>
        <w:t>。</w:t>
      </w:r>
    </w:p>
    <w:p w14:paraId="470A1E92"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（6）回购申请方案中确定的回购方应采用一次交割的方式进行回购，且回购交割的时间不得超过形成回购公示结束之日起6个月，回购款支付完毕前不得办理工商变更登记。</w:t>
      </w:r>
    </w:p>
    <w:p w14:paraId="3F9F47FD"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（四）让利退出。</w:t>
      </w:r>
    </w:p>
    <w:p w14:paraId="5C998754" w14:textId="09BE8D03"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1.为鼓励</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投资于在深圳注册的种子项目，</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各出资人收回全部实缴出资后，若</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满足本</w:t>
      </w:r>
      <w:r w:rsidR="002836F5"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要求且实现盈利的，种子基金可将</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投资于深圳地区项目超</w:t>
      </w:r>
      <w:r w:rsidRPr="00592DBC">
        <w:rPr>
          <w:rFonts w:ascii="仿宋_GB2312" w:eastAsia="仿宋_GB2312" w:hAnsi="仿宋" w:hint="eastAsia"/>
          <w:sz w:val="32"/>
          <w:szCs w:val="32"/>
        </w:rPr>
        <w:lastRenderedPageBreak/>
        <w:t>过5%基准收益（即种子基金实缴出资金额的5%）的超额收益最高可100%让渡给</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管理机构和其他非种子基金出资人，但不得超过种子基金从子基金获得的全部收益，不得承诺</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管理机构及其他出资人投资本金不受损失，不得承诺最低收益，国家另有规定的除外。</w:t>
      </w:r>
    </w:p>
    <w:p w14:paraId="08E99A3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2.种子基金的超额收益让利与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最终整体绩效评价结果挂钩，让利比例按以下原则确定：</w:t>
      </w:r>
    </w:p>
    <w:p w14:paraId="04CE6E74" w14:textId="353EE6B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最终整体绩效评价得分为90（含90分）-100分的，让利比例为100%</w:t>
      </w:r>
      <w:r w:rsidR="00353662" w:rsidRPr="00592DBC">
        <w:rPr>
          <w:rFonts w:ascii="仿宋_GB2312" w:eastAsia="仿宋_GB2312" w:hAnsi="仿宋" w:hint="eastAsia"/>
          <w:sz w:val="32"/>
          <w:szCs w:val="32"/>
        </w:rPr>
        <w:t>。</w:t>
      </w:r>
    </w:p>
    <w:p w14:paraId="7E700146" w14:textId="4DEA017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最终整体绩效评价得分为80（含80分）-90分的，让利比例为80%</w:t>
      </w:r>
      <w:r w:rsidR="00353662" w:rsidRPr="00592DBC">
        <w:rPr>
          <w:rFonts w:ascii="仿宋_GB2312" w:eastAsia="仿宋_GB2312" w:hAnsi="仿宋" w:hint="eastAsia"/>
          <w:sz w:val="32"/>
          <w:szCs w:val="32"/>
        </w:rPr>
        <w:t>。</w:t>
      </w:r>
    </w:p>
    <w:p w14:paraId="29EDCFEB" w14:textId="2689203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最终整体绩效评价得分为70（含70分）-80分的，让利比例为60%</w:t>
      </w:r>
      <w:r w:rsidR="00353662" w:rsidRPr="00592DBC">
        <w:rPr>
          <w:rFonts w:ascii="仿宋_GB2312" w:eastAsia="仿宋_GB2312" w:hAnsi="仿宋" w:hint="eastAsia"/>
          <w:sz w:val="32"/>
          <w:szCs w:val="32"/>
        </w:rPr>
        <w:t>。</w:t>
      </w:r>
    </w:p>
    <w:p w14:paraId="234E3D05" w14:textId="1BB65F3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最终整体绩效评价得分为60（含60分）-70分的，让利比例为40%</w:t>
      </w:r>
      <w:r w:rsidR="00353662" w:rsidRPr="00592DBC">
        <w:rPr>
          <w:rFonts w:ascii="仿宋_GB2312" w:eastAsia="仿宋_GB2312" w:hAnsi="仿宋" w:hint="eastAsia"/>
          <w:sz w:val="32"/>
          <w:szCs w:val="32"/>
        </w:rPr>
        <w:t>。</w:t>
      </w:r>
    </w:p>
    <w:p w14:paraId="0B87A9B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最终整体绩效评价得分为60分以下的，不予让利。</w:t>
      </w:r>
    </w:p>
    <w:p w14:paraId="6E8643C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3.让利退出程序：</w:t>
      </w:r>
    </w:p>
    <w:p w14:paraId="2FE2AD31" w14:textId="6E34587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（1）申请。满足条件的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管理机构向管理公司提出让利申请。</w:t>
      </w:r>
    </w:p>
    <w:p w14:paraId="261AF55D" w14:textId="3F107E0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（2）审核。管理公司委托第三方对让利是否符合本</w:t>
      </w:r>
      <w:r w:rsidR="009457EC" w:rsidRPr="00592DBC">
        <w:rPr>
          <w:rFonts w:ascii="仿宋_GB2312" w:eastAsia="仿宋_GB2312" w:hAnsi="仿宋" w:hint="eastAsia"/>
          <w:sz w:val="32"/>
          <w:szCs w:val="32"/>
        </w:rPr>
        <w:t>申报指南及遴选办法</w:t>
      </w:r>
      <w:r w:rsidRPr="00592DBC">
        <w:rPr>
          <w:rFonts w:ascii="仿宋_GB2312" w:eastAsia="仿宋_GB2312" w:hAnsi="仿宋" w:hint="eastAsia"/>
          <w:sz w:val="32"/>
          <w:szCs w:val="32"/>
        </w:rPr>
        <w:t>规定进行尽职调查，并依据尽职调查结论提出审核意见。管理公司委托第三方同步开展</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整体绩效评价。</w:t>
      </w:r>
    </w:p>
    <w:p w14:paraId="7343ABFA" w14:textId="76C028E9"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（3）决策。完成申请审核后，管理公司将让利申请和审核意见提交种子</w:t>
      </w:r>
      <w:proofErr w:type="gramStart"/>
      <w:r w:rsidRPr="00592DBC">
        <w:rPr>
          <w:rFonts w:ascii="仿宋_GB2312" w:eastAsia="仿宋_GB2312" w:hAnsi="仿宋" w:hint="eastAsia"/>
          <w:sz w:val="32"/>
          <w:szCs w:val="32"/>
        </w:rPr>
        <w:t>基金投委会</w:t>
      </w:r>
      <w:proofErr w:type="gramEnd"/>
      <w:r w:rsidRPr="00592DBC">
        <w:rPr>
          <w:rFonts w:ascii="仿宋_GB2312" w:eastAsia="仿宋_GB2312" w:hAnsi="仿宋" w:hint="eastAsia"/>
          <w:sz w:val="32"/>
          <w:szCs w:val="32"/>
        </w:rPr>
        <w:t>进行决策。</w:t>
      </w:r>
    </w:p>
    <w:p w14:paraId="062982B2" w14:textId="44EE665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（4）公示。管理公司对拟采取的让利方案进行社会公示，公示期为5个工作日。公示有异议的，启动相关调查程序。</w:t>
      </w:r>
    </w:p>
    <w:p w14:paraId="0187974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（5）执行。社会公示无异议或者有异议但经调查异议不成立的，种子基金与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管理机构及其他出资人签署让利的相关法律文件并遵照执行。</w:t>
      </w:r>
    </w:p>
    <w:p w14:paraId="0C97821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（五）清算退出。</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在发生清算（包括解散和破产）时，按照法律程序清偿债权人的债权后，剩余财产按照同股同权原则分配。种子基金以出资额为限承担有限责任。</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存续期结束仍未能完成清算又不选择回购的，种子基金有权处置其持有的基金份额且不予让利。</w:t>
      </w:r>
    </w:p>
    <w:p w14:paraId="6E7A5307"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（六）强制退出。</w:t>
      </w:r>
    </w:p>
    <w:p w14:paraId="65D028CE" w14:textId="75603303"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1.有下列情况之一的，种子基金、</w:t>
      </w:r>
      <w:proofErr w:type="gramStart"/>
      <w:r w:rsidRPr="00592DBC">
        <w:rPr>
          <w:rFonts w:ascii="仿宋_GB2312" w:eastAsia="仿宋_GB2312" w:hAnsi="仿宋" w:hint="eastAsia"/>
          <w:sz w:val="32"/>
          <w:szCs w:val="32"/>
        </w:rPr>
        <w:t>区引导</w:t>
      </w:r>
      <w:proofErr w:type="gramEnd"/>
      <w:r w:rsidRPr="00592DBC">
        <w:rPr>
          <w:rFonts w:ascii="仿宋_GB2312" w:eastAsia="仿宋_GB2312" w:hAnsi="仿宋" w:hint="eastAsia"/>
          <w:sz w:val="32"/>
          <w:szCs w:val="32"/>
        </w:rPr>
        <w:t>基金有权提前退出并可采取要求</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管理机构退还管理费、取消让利及后续合作资格等惩罚措施，种子基金、</w:t>
      </w:r>
      <w:proofErr w:type="gramStart"/>
      <w:r w:rsidRPr="00592DBC">
        <w:rPr>
          <w:rFonts w:ascii="仿宋_GB2312" w:eastAsia="仿宋_GB2312" w:hAnsi="仿宋" w:hint="eastAsia"/>
          <w:sz w:val="32"/>
          <w:szCs w:val="32"/>
        </w:rPr>
        <w:t>区引导</w:t>
      </w:r>
      <w:proofErr w:type="gramEnd"/>
      <w:r w:rsidRPr="00592DBC">
        <w:rPr>
          <w:rFonts w:ascii="仿宋_GB2312" w:eastAsia="仿宋_GB2312" w:hAnsi="仿宋" w:hint="eastAsia"/>
          <w:sz w:val="32"/>
          <w:szCs w:val="32"/>
        </w:rPr>
        <w:t>基金持有的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份额须由子基金管理机构和其他出资人或其指定主体受让，</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管理机构及其他出资人</w:t>
      </w:r>
      <w:proofErr w:type="gramStart"/>
      <w:r w:rsidRPr="00592DBC">
        <w:rPr>
          <w:rFonts w:ascii="仿宋_GB2312" w:eastAsia="仿宋_GB2312" w:hAnsi="仿宋" w:hint="eastAsia"/>
          <w:sz w:val="32"/>
          <w:szCs w:val="32"/>
        </w:rPr>
        <w:t>须签署</w:t>
      </w:r>
      <w:proofErr w:type="gramEnd"/>
      <w:r w:rsidRPr="00592DBC">
        <w:rPr>
          <w:rFonts w:ascii="仿宋_GB2312" w:eastAsia="仿宋_GB2312" w:hAnsi="仿宋" w:hint="eastAsia"/>
          <w:sz w:val="32"/>
          <w:szCs w:val="32"/>
        </w:rPr>
        <w:t>一切必要的文件并履行所有必要的程序以确保种子基金、</w:t>
      </w:r>
      <w:proofErr w:type="gramStart"/>
      <w:r w:rsidRPr="00592DBC">
        <w:rPr>
          <w:rFonts w:ascii="仿宋_GB2312" w:eastAsia="仿宋_GB2312" w:hAnsi="仿宋" w:hint="eastAsia"/>
          <w:sz w:val="32"/>
          <w:szCs w:val="32"/>
        </w:rPr>
        <w:t>区引导</w:t>
      </w:r>
      <w:proofErr w:type="gramEnd"/>
      <w:r w:rsidRPr="00592DBC">
        <w:rPr>
          <w:rFonts w:ascii="仿宋_GB2312" w:eastAsia="仿宋_GB2312" w:hAnsi="仿宋" w:hint="eastAsia"/>
          <w:sz w:val="32"/>
          <w:szCs w:val="32"/>
        </w:rPr>
        <w:t>基金退出，退出价格按照种子基金、</w:t>
      </w:r>
      <w:proofErr w:type="gramStart"/>
      <w:r w:rsidRPr="00592DBC">
        <w:rPr>
          <w:rFonts w:ascii="仿宋_GB2312" w:eastAsia="仿宋_GB2312" w:hAnsi="仿宋" w:hint="eastAsia"/>
          <w:sz w:val="32"/>
          <w:szCs w:val="32"/>
        </w:rPr>
        <w:t>区引导</w:t>
      </w:r>
      <w:proofErr w:type="gramEnd"/>
      <w:r w:rsidRPr="00592DBC">
        <w:rPr>
          <w:rFonts w:ascii="仿宋_GB2312" w:eastAsia="仿宋_GB2312" w:hAnsi="仿宋" w:hint="eastAsia"/>
          <w:sz w:val="32"/>
          <w:szCs w:val="32"/>
        </w:rPr>
        <w:t>基金已实缴金额加上同期贷款利息。因种子基金、</w:t>
      </w:r>
      <w:proofErr w:type="gramStart"/>
      <w:r w:rsidRPr="00592DBC">
        <w:rPr>
          <w:rFonts w:ascii="仿宋_GB2312" w:eastAsia="仿宋_GB2312" w:hAnsi="仿宋" w:hint="eastAsia"/>
          <w:sz w:val="32"/>
          <w:szCs w:val="32"/>
        </w:rPr>
        <w:t>区引导</w:t>
      </w:r>
      <w:proofErr w:type="gramEnd"/>
      <w:r w:rsidRPr="00592DBC">
        <w:rPr>
          <w:rFonts w:ascii="仿宋_GB2312" w:eastAsia="仿宋_GB2312" w:hAnsi="仿宋" w:hint="eastAsia"/>
          <w:sz w:val="32"/>
          <w:szCs w:val="32"/>
        </w:rPr>
        <w:t>基金退出而产生的风险和损失由子基金管理机构承担（若</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申请机构不一致，则由子基金申请机构与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管理机构承担连带责任）：</w:t>
      </w:r>
    </w:p>
    <w:p w14:paraId="7DBA4B03" w14:textId="57CA5C0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（1）签订合伙协议/公司章程/基金合同后，未在6个月内完成</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工商设立登记</w:t>
      </w:r>
      <w:r w:rsidR="00353662" w:rsidRPr="00592DBC">
        <w:rPr>
          <w:rFonts w:ascii="仿宋_GB2312" w:eastAsia="仿宋_GB2312" w:hAnsi="仿宋" w:hint="eastAsia"/>
          <w:sz w:val="32"/>
          <w:szCs w:val="32"/>
        </w:rPr>
        <w:t>。</w:t>
      </w:r>
    </w:p>
    <w:p w14:paraId="6EDCACAC" w14:textId="00779F6B"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完成工商设立登记后，除种子基金、</w:t>
      </w:r>
      <w:proofErr w:type="gramStart"/>
      <w:r w:rsidRPr="00592DBC">
        <w:rPr>
          <w:rFonts w:ascii="仿宋_GB2312" w:eastAsia="仿宋_GB2312" w:hAnsi="仿宋" w:hint="eastAsia"/>
          <w:sz w:val="32"/>
          <w:szCs w:val="32"/>
        </w:rPr>
        <w:t>区引导</w:t>
      </w:r>
      <w:proofErr w:type="gramEnd"/>
      <w:r w:rsidRPr="00592DBC">
        <w:rPr>
          <w:rFonts w:ascii="仿宋_GB2312" w:eastAsia="仿宋_GB2312" w:hAnsi="仿宋" w:hint="eastAsia"/>
          <w:sz w:val="32"/>
          <w:szCs w:val="32"/>
        </w:rPr>
        <w:t>基金以外的出资人未在6个月内完成首轮出资</w:t>
      </w:r>
      <w:r w:rsidR="00353662" w:rsidRPr="00592DBC">
        <w:rPr>
          <w:rFonts w:ascii="仿宋_GB2312" w:eastAsia="仿宋_GB2312" w:hAnsi="仿宋" w:hint="eastAsia"/>
          <w:sz w:val="32"/>
          <w:szCs w:val="32"/>
        </w:rPr>
        <w:t>。</w:t>
      </w:r>
    </w:p>
    <w:p w14:paraId="22D9229F" w14:textId="0A0BB0A0"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（3）首轮出资拨付至</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账户后，</w:t>
      </w:r>
      <w:proofErr w:type="gramStart"/>
      <w:r w:rsidRPr="00592DBC">
        <w:rPr>
          <w:rFonts w:ascii="仿宋_GB2312" w:eastAsia="仿宋_GB2312" w:hAnsi="仿宋" w:hint="eastAsia"/>
          <w:sz w:val="32"/>
          <w:szCs w:val="32"/>
        </w:rPr>
        <w:t>子基金未</w:t>
      </w:r>
      <w:proofErr w:type="gramEnd"/>
      <w:r w:rsidRPr="00592DBC">
        <w:rPr>
          <w:rFonts w:ascii="仿宋_GB2312" w:eastAsia="仿宋_GB2312" w:hAnsi="仿宋" w:hint="eastAsia"/>
          <w:sz w:val="32"/>
          <w:szCs w:val="32"/>
        </w:rPr>
        <w:t>开展投资业务超过6个月</w:t>
      </w:r>
      <w:r w:rsidR="00353662" w:rsidRPr="00592DBC">
        <w:rPr>
          <w:rFonts w:ascii="仿宋_GB2312" w:eastAsia="仿宋_GB2312" w:hAnsi="仿宋" w:hint="eastAsia"/>
          <w:sz w:val="32"/>
          <w:szCs w:val="32"/>
        </w:rPr>
        <w:t>。</w:t>
      </w:r>
    </w:p>
    <w:p w14:paraId="7F11E308" w14:textId="3F6865DA"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（4）</w:t>
      </w:r>
      <w:proofErr w:type="gramStart"/>
      <w:r w:rsidRPr="00592DBC">
        <w:rPr>
          <w:rFonts w:ascii="仿宋_GB2312" w:eastAsia="仿宋_GB2312" w:hAnsi="仿宋" w:hint="eastAsia"/>
          <w:sz w:val="32"/>
          <w:szCs w:val="32"/>
        </w:rPr>
        <w:t>子基金未</w:t>
      </w:r>
      <w:proofErr w:type="gramEnd"/>
      <w:r w:rsidRPr="00592DBC">
        <w:rPr>
          <w:rFonts w:ascii="仿宋_GB2312" w:eastAsia="仿宋_GB2312" w:hAnsi="仿宋" w:hint="eastAsia"/>
          <w:sz w:val="32"/>
          <w:szCs w:val="32"/>
        </w:rPr>
        <w:t>按合伙协议/公司章程/基金合同约定投资且未能有效整改</w:t>
      </w:r>
      <w:r w:rsidR="00353662" w:rsidRPr="00592DBC">
        <w:rPr>
          <w:rFonts w:ascii="仿宋_GB2312" w:eastAsia="仿宋_GB2312" w:hAnsi="仿宋" w:hint="eastAsia"/>
          <w:sz w:val="32"/>
          <w:szCs w:val="32"/>
        </w:rPr>
        <w:t>。</w:t>
      </w:r>
    </w:p>
    <w:p w14:paraId="6C3FAFBA" w14:textId="72650E5F"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（5）</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运营因违法违规行为被依法查处</w:t>
      </w:r>
      <w:r w:rsidR="00353662" w:rsidRPr="00592DBC">
        <w:rPr>
          <w:rFonts w:ascii="仿宋_GB2312" w:eastAsia="仿宋_GB2312" w:hAnsi="仿宋" w:hint="eastAsia"/>
          <w:sz w:val="32"/>
          <w:szCs w:val="32"/>
        </w:rPr>
        <w:t>。</w:t>
      </w:r>
    </w:p>
    <w:p w14:paraId="62455C4B" w14:textId="5AC3295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（6）</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管理机构发生实质性变化且未经</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合伙人大会/股东（大）会/持有人大会审议通过。实质性变化包括但不限于：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管理机构的主要股东发生实质性变化、锁定的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种子</w:t>
      </w:r>
      <w:proofErr w:type="gramStart"/>
      <w:r w:rsidRPr="00592DBC">
        <w:rPr>
          <w:rFonts w:ascii="仿宋_GB2312" w:eastAsia="仿宋_GB2312" w:hAnsi="仿宋" w:hint="eastAsia"/>
          <w:sz w:val="32"/>
          <w:szCs w:val="32"/>
        </w:rPr>
        <w:t>基金投委会</w:t>
      </w:r>
      <w:proofErr w:type="gramEnd"/>
      <w:r w:rsidRPr="00592DBC">
        <w:rPr>
          <w:rFonts w:ascii="仿宋_GB2312" w:eastAsia="仿宋_GB2312" w:hAnsi="仿宋" w:hint="eastAsia"/>
          <w:sz w:val="32"/>
          <w:szCs w:val="32"/>
        </w:rPr>
        <w:t>委员半数（含）以上发生变化等情况</w:t>
      </w:r>
      <w:r w:rsidR="00353662" w:rsidRPr="00592DBC">
        <w:rPr>
          <w:rFonts w:ascii="仿宋_GB2312" w:eastAsia="仿宋_GB2312" w:hAnsi="仿宋" w:hint="eastAsia"/>
          <w:sz w:val="32"/>
          <w:szCs w:val="32"/>
        </w:rPr>
        <w:t>。</w:t>
      </w:r>
    </w:p>
    <w:p w14:paraId="19F28E7A" w14:textId="3312072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（7）</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管理机构连续2年绩效考核不合格且整改未达标</w:t>
      </w:r>
      <w:r w:rsidR="00353662" w:rsidRPr="00592DBC">
        <w:rPr>
          <w:rFonts w:ascii="仿宋_GB2312" w:eastAsia="仿宋_GB2312" w:hAnsi="仿宋" w:hint="eastAsia"/>
          <w:sz w:val="32"/>
          <w:szCs w:val="32"/>
        </w:rPr>
        <w:t>。</w:t>
      </w:r>
    </w:p>
    <w:p w14:paraId="0950A103" w14:textId="5F27DBBE"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（8）</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出现重大审计问题且限定期限内未能整改完成的</w:t>
      </w:r>
      <w:r w:rsidR="00353662" w:rsidRPr="00592DBC">
        <w:rPr>
          <w:rFonts w:ascii="仿宋_GB2312" w:eastAsia="仿宋_GB2312" w:hAnsi="仿宋" w:hint="eastAsia"/>
          <w:sz w:val="32"/>
          <w:szCs w:val="32"/>
        </w:rPr>
        <w:t>。</w:t>
      </w:r>
    </w:p>
    <w:p w14:paraId="753D9686" w14:textId="23E8E250"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（9）主管部门认定</w:t>
      </w:r>
      <w:r w:rsidR="002836F5" w:rsidRPr="00592DBC">
        <w:rPr>
          <w:rFonts w:ascii="仿宋_GB2312" w:eastAsia="仿宋_GB2312" w:hAnsi="仿宋" w:hint="eastAsia"/>
          <w:sz w:val="32"/>
          <w:szCs w:val="32"/>
        </w:rPr>
        <w:t>种子</w:t>
      </w:r>
      <w:r w:rsidRPr="00592DBC">
        <w:rPr>
          <w:rFonts w:ascii="仿宋_GB2312" w:eastAsia="仿宋_GB2312" w:hAnsi="仿宋" w:hint="eastAsia"/>
          <w:sz w:val="32"/>
          <w:szCs w:val="32"/>
        </w:rPr>
        <w:t>基金未达成政策目标应当自</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退出的。</w:t>
      </w:r>
    </w:p>
    <w:p w14:paraId="56C499D9"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2.强制退出程序：</w:t>
      </w:r>
    </w:p>
    <w:p w14:paraId="4F4F0DBF" w14:textId="383EDE65"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（1）拟订。管理公司拟订退出方案，可委托第三方对方案内容进行评估。</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管理机构应当及时召集合伙人大会/股东（大）会/持有人大会审议退出方案，并形成会议决议</w:t>
      </w:r>
      <w:r w:rsidR="007F6ECD" w:rsidRPr="00592DBC">
        <w:rPr>
          <w:rFonts w:ascii="仿宋_GB2312" w:eastAsia="仿宋_GB2312" w:hAnsi="仿宋" w:hint="eastAsia"/>
          <w:sz w:val="32"/>
          <w:szCs w:val="32"/>
        </w:rPr>
        <w:t>。</w:t>
      </w:r>
    </w:p>
    <w:p w14:paraId="26CF3227" w14:textId="5EE69F88"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lastRenderedPageBreak/>
        <w:t>（2）决策。管理公司将退出方案提交种子</w:t>
      </w:r>
      <w:proofErr w:type="gramStart"/>
      <w:r w:rsidRPr="00592DBC">
        <w:rPr>
          <w:rFonts w:ascii="仿宋_GB2312" w:eastAsia="仿宋_GB2312" w:hAnsi="仿宋" w:hint="eastAsia"/>
          <w:sz w:val="32"/>
          <w:szCs w:val="32"/>
        </w:rPr>
        <w:t>基金投委会</w:t>
      </w:r>
      <w:proofErr w:type="gramEnd"/>
      <w:r w:rsidRPr="00592DBC">
        <w:rPr>
          <w:rFonts w:ascii="仿宋_GB2312" w:eastAsia="仿宋_GB2312" w:hAnsi="仿宋" w:hint="eastAsia"/>
          <w:sz w:val="32"/>
          <w:szCs w:val="32"/>
        </w:rPr>
        <w:t>进行决策</w:t>
      </w:r>
      <w:r w:rsidR="007F6ECD" w:rsidRPr="00592DBC">
        <w:rPr>
          <w:rFonts w:ascii="仿宋_GB2312" w:eastAsia="仿宋_GB2312" w:hAnsi="仿宋" w:hint="eastAsia"/>
          <w:sz w:val="32"/>
          <w:szCs w:val="32"/>
        </w:rPr>
        <w:t>。</w:t>
      </w:r>
    </w:p>
    <w:p w14:paraId="75C3CCDE"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（3）执行。种子基金与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管理机构及其他出资人签署强制退出的相关法律文件并遵照执行。</w:t>
      </w:r>
    </w:p>
    <w:p w14:paraId="73976485" w14:textId="4F60060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管理机构应当在退出方案决策通过后6个月内完成种子基金退出，若未能完成退出的，种子基金有权根据</w:t>
      </w:r>
      <w:r w:rsidR="002836F5" w:rsidRPr="00592DBC">
        <w:rPr>
          <w:rFonts w:ascii="仿宋_GB2312" w:eastAsia="仿宋_GB2312" w:hAnsi="仿宋" w:hint="eastAsia"/>
          <w:sz w:val="32"/>
          <w:szCs w:val="32"/>
        </w:rPr>
        <w:t>下述</w:t>
      </w:r>
      <w:r w:rsidRPr="00592DBC">
        <w:rPr>
          <w:rFonts w:ascii="仿宋_GB2312" w:eastAsia="仿宋_GB2312" w:hAnsi="仿宋" w:hint="eastAsia"/>
          <w:sz w:val="32"/>
          <w:szCs w:val="32"/>
        </w:rPr>
        <w:t>第</w:t>
      </w:r>
      <w:r w:rsidR="002836F5" w:rsidRPr="00592DBC">
        <w:rPr>
          <w:rFonts w:ascii="仿宋_GB2312" w:eastAsia="仿宋_GB2312" w:hAnsi="仿宋" w:hint="eastAsia"/>
          <w:sz w:val="32"/>
          <w:szCs w:val="32"/>
        </w:rPr>
        <w:t>（七）款的</w:t>
      </w:r>
      <w:r w:rsidRPr="00592DBC">
        <w:rPr>
          <w:rFonts w:ascii="仿宋_GB2312" w:eastAsia="仿宋_GB2312" w:hAnsi="仿宋" w:hint="eastAsia"/>
          <w:sz w:val="32"/>
          <w:szCs w:val="32"/>
        </w:rPr>
        <w:t>规定自行转让给其他受让方。</w:t>
      </w:r>
    </w:p>
    <w:p w14:paraId="7A50CEC1"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（七）其他退出。</w:t>
      </w:r>
    </w:p>
    <w:p w14:paraId="0918A9AB"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1.其他退出是指种子基金未能通过上述方式退出的，可根据届时有效的法律法规通过挂牌、进场交易等方式退出。</w:t>
      </w:r>
    </w:p>
    <w:p w14:paraId="1231B9CC"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2.</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管理机构应当在退出方案决策通过后及时根据</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合伙协议/公司章程/基金合同约定履行相应决策程序，并形成决议。</w:t>
      </w:r>
    </w:p>
    <w:p w14:paraId="18B19530"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3.</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管理机构及其他出资人</w:t>
      </w:r>
      <w:proofErr w:type="gramStart"/>
      <w:r w:rsidRPr="00592DBC">
        <w:rPr>
          <w:rFonts w:ascii="仿宋_GB2312" w:eastAsia="仿宋_GB2312" w:hAnsi="仿宋" w:hint="eastAsia"/>
          <w:sz w:val="32"/>
          <w:szCs w:val="32"/>
        </w:rPr>
        <w:t>须签署</w:t>
      </w:r>
      <w:proofErr w:type="gramEnd"/>
      <w:r w:rsidRPr="00592DBC">
        <w:rPr>
          <w:rFonts w:ascii="仿宋_GB2312" w:eastAsia="仿宋_GB2312" w:hAnsi="仿宋" w:hint="eastAsia"/>
          <w:sz w:val="32"/>
          <w:szCs w:val="32"/>
        </w:rPr>
        <w:t>一切必要的文件或履行所有必要的程序以确保种子基金退出，其他非财政出资人在同等条件下有优先受让权。</w:t>
      </w:r>
    </w:p>
    <w:p w14:paraId="103D61D6" w14:textId="77777777" w:rsidR="00DA16CC" w:rsidRPr="00592DBC" w:rsidRDefault="00000000">
      <w:pPr>
        <w:widowControl/>
        <w:shd w:val="clear" w:color="auto" w:fill="FFFFFF"/>
        <w:spacing w:line="560" w:lineRule="exact"/>
        <w:ind w:firstLineChars="200" w:firstLine="640"/>
        <w:rPr>
          <w:rFonts w:ascii="黑体" w:eastAsia="黑体" w:hAnsi="黑体" w:hint="eastAsia"/>
          <w:sz w:val="32"/>
          <w:szCs w:val="32"/>
        </w:rPr>
      </w:pPr>
      <w:r w:rsidRPr="00592DBC">
        <w:rPr>
          <w:rFonts w:ascii="黑体" w:eastAsia="黑体" w:hAnsi="黑体" w:hint="eastAsia"/>
          <w:sz w:val="32"/>
          <w:szCs w:val="32"/>
        </w:rPr>
        <w:t>六、</w:t>
      </w:r>
      <w:proofErr w:type="gramStart"/>
      <w:r w:rsidRPr="00592DBC">
        <w:rPr>
          <w:rFonts w:ascii="黑体" w:eastAsia="黑体" w:hAnsi="黑体" w:hint="eastAsia"/>
          <w:sz w:val="32"/>
          <w:szCs w:val="32"/>
        </w:rPr>
        <w:t>子基金</w:t>
      </w:r>
      <w:proofErr w:type="gramEnd"/>
      <w:r w:rsidRPr="00592DBC">
        <w:rPr>
          <w:rFonts w:ascii="黑体" w:eastAsia="黑体" w:hAnsi="黑体" w:hint="eastAsia"/>
          <w:sz w:val="32"/>
          <w:szCs w:val="32"/>
        </w:rPr>
        <w:t>申报流程</w:t>
      </w:r>
    </w:p>
    <w:p w14:paraId="1DDF0884"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（一）公开征集</w:t>
      </w:r>
    </w:p>
    <w:p w14:paraId="10566528" w14:textId="31E210F8" w:rsidR="00DA16CC" w:rsidRPr="00592DBC" w:rsidRDefault="00000000">
      <w:pPr>
        <w:spacing w:line="560" w:lineRule="exact"/>
        <w:ind w:firstLineChars="200" w:firstLine="640"/>
        <w:rPr>
          <w:rFonts w:ascii="仿宋_GB2312" w:eastAsia="仿宋_GB2312" w:hAnsi="仿宋_GB2312" w:cs="仿宋" w:hint="eastAsia"/>
          <w:color w:val="000000" w:themeColor="text1"/>
          <w:sz w:val="32"/>
          <w:szCs w:val="32"/>
        </w:rPr>
      </w:pPr>
      <w:r w:rsidRPr="00592DBC">
        <w:rPr>
          <w:rFonts w:ascii="仿宋_GB2312" w:eastAsia="仿宋_GB2312" w:hAnsi="仿宋" w:hint="eastAsia"/>
          <w:sz w:val="32"/>
          <w:szCs w:val="32"/>
        </w:rPr>
        <w:t>管理公司按照年度投资计划和投资方向，面向社会发布种子基金申报指南及遴选办法。拟申请种子基金出资的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申请机构</w:t>
      </w:r>
      <w:r w:rsidR="008D390F" w:rsidRPr="00592DBC">
        <w:rPr>
          <w:rFonts w:ascii="仿宋_GB2312" w:eastAsia="仿宋_GB2312" w:hAnsi="仿宋" w:hint="eastAsia"/>
          <w:sz w:val="32"/>
          <w:szCs w:val="32"/>
        </w:rPr>
        <w:t>，</w:t>
      </w:r>
      <w:r w:rsidRPr="00592DBC">
        <w:rPr>
          <w:rFonts w:ascii="仿宋_GB2312" w:eastAsia="仿宋_GB2312" w:hAnsi="仿宋" w:hint="eastAsia"/>
          <w:sz w:val="32"/>
          <w:szCs w:val="32"/>
        </w:rPr>
        <w:t>请登陆官网（www.tsfof.com）自助下载</w:t>
      </w:r>
      <w:r w:rsidR="008D390F" w:rsidRPr="00592DBC">
        <w:rPr>
          <w:rFonts w:ascii="仿宋_GB2312" w:eastAsia="仿宋_GB2312" w:hAnsi="仿宋" w:hint="eastAsia"/>
          <w:sz w:val="32"/>
          <w:szCs w:val="32"/>
        </w:rPr>
        <w:t>相关材料</w:t>
      </w:r>
      <w:r w:rsidRPr="00592DBC">
        <w:rPr>
          <w:rFonts w:ascii="仿宋_GB2312" w:eastAsia="仿宋_GB2312" w:hAnsi="仿宋" w:hint="eastAsia"/>
          <w:sz w:val="32"/>
          <w:szCs w:val="32"/>
        </w:rPr>
        <w:t>或</w:t>
      </w:r>
      <w:r w:rsidR="00A776F2" w:rsidRPr="00592DBC">
        <w:rPr>
          <w:rFonts w:ascii="仿宋_GB2312" w:eastAsia="仿宋_GB2312" w:hAnsi="仿宋" w:hint="eastAsia"/>
          <w:sz w:val="32"/>
          <w:szCs w:val="32"/>
        </w:rPr>
        <w:t>通过</w:t>
      </w:r>
      <w:r w:rsidRPr="00592DBC">
        <w:rPr>
          <w:rFonts w:ascii="仿宋_GB2312" w:eastAsia="仿宋_GB2312" w:hAnsi="仿宋" w:hint="eastAsia"/>
          <w:sz w:val="32"/>
          <w:szCs w:val="32"/>
        </w:rPr>
        <w:t>电话咨询（0755-26165888）。</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申请机构根据申报指南及遴选办法编制</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设立方案，向管理公司进行申报，管理公司对设立方案进行预审。</w:t>
      </w:r>
      <w:r w:rsidRPr="00592DBC">
        <w:rPr>
          <w:rFonts w:ascii="仿宋_GB2312" w:eastAsia="仿宋_GB2312" w:cs="仿宋_GB2312" w:hint="eastAsia"/>
          <w:sz w:val="32"/>
          <w:szCs w:val="32"/>
        </w:rPr>
        <w:t>申请采取递交电子材料和纸质材料相结合的方</w:t>
      </w:r>
      <w:r w:rsidRPr="00592DBC">
        <w:rPr>
          <w:rFonts w:ascii="仿宋_GB2312" w:eastAsia="仿宋_GB2312" w:cs="仿宋_GB2312" w:hint="eastAsia"/>
          <w:sz w:val="32"/>
          <w:szCs w:val="32"/>
        </w:rPr>
        <w:lastRenderedPageBreak/>
        <w:t>式。</w:t>
      </w:r>
      <w:proofErr w:type="gramStart"/>
      <w:r w:rsidRPr="00592DBC">
        <w:rPr>
          <w:rFonts w:ascii="仿宋_GB2312" w:eastAsia="仿宋_GB2312" w:cs="仿宋_GB2312" w:hint="eastAsia"/>
          <w:sz w:val="32"/>
          <w:szCs w:val="32"/>
        </w:rPr>
        <w:t>请申请</w:t>
      </w:r>
      <w:proofErr w:type="gramEnd"/>
      <w:r w:rsidRPr="00592DBC">
        <w:rPr>
          <w:rFonts w:ascii="仿宋_GB2312" w:eastAsia="仿宋_GB2312" w:cs="仿宋_GB2312" w:hint="eastAsia"/>
          <w:sz w:val="32"/>
          <w:szCs w:val="32"/>
        </w:rPr>
        <w:t>机构先将包括盖章扫描版及word版的电子材料发送至官方邮箱（tsfof@tsfof.com），经管理公司初审认为无须补充的，再提交纸质材料。纸质材料需要正本1本和副本6本，正副本均需加盖骑缝章。申请机构对申请材料的合法性、真实性、有效性、一致性负完全责任。</w:t>
      </w:r>
    </w:p>
    <w:p w14:paraId="5D7361A8"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（二）初审立项</w:t>
      </w:r>
    </w:p>
    <w:p w14:paraId="2E7657BA" w14:textId="48B1D8A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管理公司对于材料齐备的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申请方案通过立项会进行择优遴选。</w:t>
      </w:r>
    </w:p>
    <w:p w14:paraId="0D10516A"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（三）尽职调查</w:t>
      </w:r>
    </w:p>
    <w:p w14:paraId="461016FD" w14:textId="69D16159"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管理公司独立或委托第三方机构对子基金申请机构、管理机构及投资团队开展尽职调查，编制尽职调查报告，并提出投资建议。</w:t>
      </w:r>
    </w:p>
    <w:p w14:paraId="724ECCB0"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（四）投资决策</w:t>
      </w:r>
    </w:p>
    <w:p w14:paraId="540F618A" w14:textId="209075A4"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管理公司将</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设立方案、尽职调查报告、投资建议等相关资料先提交市科技</w:t>
      </w:r>
      <w:proofErr w:type="gramStart"/>
      <w:r w:rsidRPr="00592DBC">
        <w:rPr>
          <w:rFonts w:ascii="仿宋_GB2312" w:eastAsia="仿宋_GB2312" w:hAnsi="仿宋" w:hint="eastAsia"/>
          <w:sz w:val="32"/>
          <w:szCs w:val="32"/>
        </w:rPr>
        <w:t>创新局征求</w:t>
      </w:r>
      <w:proofErr w:type="gramEnd"/>
      <w:r w:rsidRPr="00592DBC">
        <w:rPr>
          <w:rFonts w:ascii="仿宋_GB2312" w:eastAsia="仿宋_GB2312" w:hAnsi="仿宋" w:hint="eastAsia"/>
          <w:sz w:val="32"/>
          <w:szCs w:val="32"/>
        </w:rPr>
        <w:t>意见，再提交种子</w:t>
      </w:r>
      <w:proofErr w:type="gramStart"/>
      <w:r w:rsidRPr="00592DBC">
        <w:rPr>
          <w:rFonts w:ascii="仿宋_GB2312" w:eastAsia="仿宋_GB2312" w:hAnsi="仿宋" w:hint="eastAsia"/>
          <w:sz w:val="32"/>
          <w:szCs w:val="32"/>
        </w:rPr>
        <w:t>基金投委会</w:t>
      </w:r>
      <w:proofErr w:type="gramEnd"/>
      <w:r w:rsidRPr="00592DBC">
        <w:rPr>
          <w:rFonts w:ascii="仿宋_GB2312" w:eastAsia="仿宋_GB2312" w:hAnsi="仿宋" w:hint="eastAsia"/>
          <w:sz w:val="32"/>
          <w:szCs w:val="32"/>
        </w:rPr>
        <w:t>进行决策。</w:t>
      </w:r>
    </w:p>
    <w:p w14:paraId="2BDAC1F5"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（五）社会公示</w:t>
      </w:r>
    </w:p>
    <w:p w14:paraId="024F907A" w14:textId="04BC7E1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w:t>
      </w:r>
      <w:r w:rsidR="005D6383" w:rsidRPr="00592DBC">
        <w:rPr>
          <w:rFonts w:ascii="仿宋_GB2312" w:eastAsia="仿宋_GB2312" w:hAnsi="仿宋" w:hint="eastAsia"/>
          <w:sz w:val="32"/>
          <w:szCs w:val="32"/>
        </w:rPr>
        <w:t>将</w:t>
      </w:r>
      <w:r w:rsidRPr="00592DBC">
        <w:rPr>
          <w:rFonts w:ascii="仿宋_GB2312" w:eastAsia="仿宋_GB2312" w:hAnsi="仿宋" w:hint="eastAsia"/>
          <w:sz w:val="32"/>
          <w:szCs w:val="32"/>
        </w:rPr>
        <w:t>在种子</w:t>
      </w:r>
      <w:proofErr w:type="gramStart"/>
      <w:r w:rsidRPr="00592DBC">
        <w:rPr>
          <w:rFonts w:ascii="仿宋_GB2312" w:eastAsia="仿宋_GB2312" w:hAnsi="仿宋" w:hint="eastAsia"/>
          <w:sz w:val="32"/>
          <w:szCs w:val="32"/>
        </w:rPr>
        <w:t>基金投委会</w:t>
      </w:r>
      <w:proofErr w:type="gramEnd"/>
      <w:r w:rsidRPr="00592DBC">
        <w:rPr>
          <w:rFonts w:ascii="仿宋_GB2312" w:eastAsia="仿宋_GB2312" w:hAnsi="仿宋" w:hint="eastAsia"/>
          <w:sz w:val="32"/>
          <w:szCs w:val="32"/>
        </w:rPr>
        <w:t>履行决策程序后10日内对拟投资</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设立方案进行公示，公示期为5个工作日。公示有异议的，启动相关调查程序。</w:t>
      </w:r>
    </w:p>
    <w:p w14:paraId="41663BD6"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（六）法律文件的签署和资金拨付</w:t>
      </w:r>
    </w:p>
    <w:p w14:paraId="0A125E55" w14:textId="1AA93452"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社会公示无异议或者有异议但经调查异议不成立的，管理公司</w:t>
      </w:r>
      <w:r w:rsidR="001F4FFE" w:rsidRPr="00592DBC">
        <w:rPr>
          <w:rFonts w:ascii="仿宋_GB2312" w:eastAsia="仿宋_GB2312" w:hAnsi="仿宋" w:hint="eastAsia"/>
          <w:sz w:val="32"/>
          <w:szCs w:val="32"/>
        </w:rPr>
        <w:t>将</w:t>
      </w:r>
      <w:r w:rsidRPr="00592DBC">
        <w:rPr>
          <w:rFonts w:ascii="仿宋_GB2312" w:eastAsia="仿宋_GB2312" w:hAnsi="仿宋" w:hint="eastAsia"/>
          <w:sz w:val="32"/>
          <w:szCs w:val="32"/>
        </w:rPr>
        <w:t>及时与</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管理机构开展</w:t>
      </w:r>
      <w:proofErr w:type="gramStart"/>
      <w:r w:rsidRPr="00592DBC">
        <w:rPr>
          <w:rFonts w:ascii="仿宋_GB2312" w:eastAsia="仿宋_GB2312" w:hAnsi="仿宋" w:hint="eastAsia"/>
          <w:sz w:val="32"/>
          <w:szCs w:val="32"/>
        </w:rPr>
        <w:t>子基金</w:t>
      </w:r>
      <w:proofErr w:type="gramEnd"/>
      <w:r w:rsidRPr="00592DBC">
        <w:rPr>
          <w:rFonts w:ascii="仿宋_GB2312" w:eastAsia="仿宋_GB2312" w:hAnsi="仿宋" w:hint="eastAsia"/>
          <w:sz w:val="32"/>
          <w:szCs w:val="32"/>
        </w:rPr>
        <w:t>合伙协议/公司章程/基</w:t>
      </w:r>
      <w:r w:rsidRPr="00592DBC">
        <w:rPr>
          <w:rFonts w:ascii="仿宋_GB2312" w:eastAsia="仿宋_GB2312" w:hAnsi="仿宋" w:hint="eastAsia"/>
          <w:sz w:val="32"/>
          <w:szCs w:val="32"/>
        </w:rPr>
        <w:lastRenderedPageBreak/>
        <w:t>金合同等各项法律文件的起草、谈判、修订工作，形成最终版本后由种子基金签署盖章和进行资金拨付。</w:t>
      </w:r>
    </w:p>
    <w:p w14:paraId="7DB9A856" w14:textId="77777777" w:rsidR="00DA16CC" w:rsidRPr="00592DBC" w:rsidRDefault="00000000">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（七）投资后管理及退出</w:t>
      </w:r>
    </w:p>
    <w:p w14:paraId="1DE9D8D3" w14:textId="4EA642FF" w:rsidR="0077076D" w:rsidRPr="00592DBC" w:rsidRDefault="00000000" w:rsidP="0077076D">
      <w:pPr>
        <w:widowControl/>
        <w:shd w:val="clear" w:color="auto" w:fill="FFFFFF"/>
        <w:spacing w:line="560" w:lineRule="exact"/>
        <w:ind w:firstLineChars="200" w:firstLine="640"/>
        <w:rPr>
          <w:rFonts w:ascii="仿宋_GB2312" w:eastAsia="仿宋_GB2312" w:hAnsi="仿宋" w:hint="eastAsia"/>
          <w:sz w:val="32"/>
          <w:szCs w:val="32"/>
        </w:rPr>
      </w:pPr>
      <w:r w:rsidRPr="00592DBC">
        <w:rPr>
          <w:rFonts w:ascii="仿宋_GB2312" w:eastAsia="仿宋_GB2312" w:hAnsi="仿宋" w:hint="eastAsia"/>
          <w:sz w:val="32"/>
          <w:szCs w:val="32"/>
        </w:rPr>
        <w:t>管理公司负责开展投后管理，办理投资回收与退出，管理公司对子基金投后管理措施包括但不限于运作情况信息汇总、绩效评价、</w:t>
      </w:r>
      <w:proofErr w:type="gramStart"/>
      <w:r w:rsidRPr="00592DBC">
        <w:rPr>
          <w:rFonts w:ascii="仿宋_GB2312" w:eastAsia="仿宋_GB2312" w:hAnsi="仿宋" w:hint="eastAsia"/>
          <w:sz w:val="32"/>
          <w:szCs w:val="32"/>
        </w:rPr>
        <w:t>子基金投</w:t>
      </w:r>
      <w:proofErr w:type="gramEnd"/>
      <w:r w:rsidRPr="00592DBC">
        <w:rPr>
          <w:rFonts w:ascii="仿宋_GB2312" w:eastAsia="仿宋_GB2312" w:hAnsi="仿宋" w:hint="eastAsia"/>
          <w:sz w:val="32"/>
          <w:szCs w:val="32"/>
        </w:rPr>
        <w:t>后事项的合规性审核等。</w:t>
      </w:r>
    </w:p>
    <w:p w14:paraId="63D1447C" w14:textId="796769A6" w:rsidR="00592DBC" w:rsidRPr="00592DBC" w:rsidRDefault="00D95DD0" w:rsidP="004B7460">
      <w:pPr>
        <w:widowControl/>
        <w:shd w:val="clear" w:color="auto" w:fill="FFFFFF"/>
        <w:spacing w:line="560" w:lineRule="exact"/>
        <w:ind w:firstLineChars="200" w:firstLine="640"/>
        <w:rPr>
          <w:rFonts w:ascii="仿宋_GB2312" w:eastAsia="仿宋_GB2312" w:cs="仿宋_GB2312"/>
          <w:sz w:val="32"/>
          <w:szCs w:val="32"/>
        </w:rPr>
      </w:pPr>
      <w:r w:rsidRPr="00592DBC">
        <w:rPr>
          <w:rFonts w:ascii="仿宋_GB2312" w:eastAsia="仿宋_GB2312" w:cs="仿宋_GB2312" w:hint="eastAsia"/>
          <w:sz w:val="32"/>
          <w:szCs w:val="32"/>
        </w:rPr>
        <w:t>本申报指南及遴选办法为种子基金申报和遴选的基本原则和要求，管理公司将根据种子基金的投资策略、产业方向及</w:t>
      </w:r>
      <w:proofErr w:type="gramStart"/>
      <w:r w:rsidRPr="00592DBC">
        <w:rPr>
          <w:rFonts w:ascii="仿宋_GB2312" w:eastAsia="仿宋_GB2312" w:cs="仿宋_GB2312" w:hint="eastAsia"/>
          <w:sz w:val="32"/>
          <w:szCs w:val="32"/>
        </w:rPr>
        <w:t>子基金</w:t>
      </w:r>
      <w:proofErr w:type="gramEnd"/>
      <w:r w:rsidRPr="00592DBC">
        <w:rPr>
          <w:rFonts w:ascii="仿宋_GB2312" w:eastAsia="仿宋_GB2312" w:cs="仿宋_GB2312" w:hint="eastAsia"/>
          <w:sz w:val="32"/>
          <w:szCs w:val="32"/>
        </w:rPr>
        <w:t>设立方案进行遴选</w:t>
      </w:r>
      <w:r w:rsidR="002F2354" w:rsidRPr="00592DBC">
        <w:rPr>
          <w:rFonts w:ascii="仿宋_GB2312" w:eastAsia="仿宋_GB2312" w:cs="仿宋_GB2312" w:hint="eastAsia"/>
          <w:sz w:val="32"/>
          <w:szCs w:val="32"/>
        </w:rPr>
        <w:t>。</w:t>
      </w:r>
      <w:r w:rsidR="005F6177" w:rsidRPr="00592DBC">
        <w:rPr>
          <w:rFonts w:ascii="仿宋_GB2312" w:eastAsia="仿宋_GB2312" w:cs="仿宋_GB2312" w:hint="eastAsia"/>
          <w:sz w:val="32"/>
          <w:szCs w:val="32"/>
        </w:rPr>
        <w:t>本申报指南及遴选办法未明确规定的，</w:t>
      </w:r>
      <w:r w:rsidR="00FD216B" w:rsidRPr="00592DBC">
        <w:rPr>
          <w:rFonts w:ascii="仿宋_GB2312" w:eastAsia="仿宋_GB2312" w:cs="仿宋_GB2312" w:hint="eastAsia"/>
          <w:sz w:val="32"/>
          <w:szCs w:val="32"/>
        </w:rPr>
        <w:t>参照</w:t>
      </w:r>
      <w:r w:rsidR="00993176">
        <w:rPr>
          <w:rFonts w:ascii="仿宋_GB2312" w:eastAsia="仿宋_GB2312" w:cs="仿宋_GB2312" w:hint="eastAsia"/>
          <w:sz w:val="32"/>
          <w:szCs w:val="32"/>
        </w:rPr>
        <w:t>深圳市政府投资引导基金</w:t>
      </w:r>
      <w:r w:rsidR="00FD216B" w:rsidRPr="00592DBC">
        <w:rPr>
          <w:rFonts w:ascii="仿宋_GB2312" w:eastAsia="仿宋_GB2312" w:cs="仿宋_GB2312" w:hint="eastAsia"/>
          <w:sz w:val="32"/>
          <w:szCs w:val="32"/>
        </w:rPr>
        <w:t>、</w:t>
      </w:r>
      <w:r w:rsidR="00993176">
        <w:rPr>
          <w:rFonts w:ascii="仿宋_GB2312" w:eastAsia="仿宋_GB2312" w:cs="仿宋_GB2312" w:hint="eastAsia"/>
          <w:sz w:val="32"/>
          <w:szCs w:val="32"/>
        </w:rPr>
        <w:t>深圳市天使投资引导基金</w:t>
      </w:r>
      <w:r w:rsidR="00FD216B" w:rsidRPr="00592DBC">
        <w:rPr>
          <w:rFonts w:ascii="仿宋_GB2312" w:eastAsia="仿宋_GB2312" w:cs="仿宋_GB2312" w:hint="eastAsia"/>
          <w:sz w:val="32"/>
          <w:szCs w:val="32"/>
        </w:rPr>
        <w:t>相关规定执行，并</w:t>
      </w:r>
      <w:r w:rsidR="005F6177" w:rsidRPr="00592DBC">
        <w:rPr>
          <w:rFonts w:ascii="仿宋_GB2312" w:eastAsia="仿宋_GB2312" w:cs="仿宋_GB2312" w:hint="eastAsia"/>
          <w:sz w:val="32"/>
          <w:szCs w:val="32"/>
        </w:rPr>
        <w:t>在</w:t>
      </w:r>
      <w:proofErr w:type="gramStart"/>
      <w:r w:rsidR="005F6177" w:rsidRPr="00592DBC">
        <w:rPr>
          <w:rFonts w:ascii="仿宋_GB2312" w:eastAsia="仿宋_GB2312" w:cs="仿宋_GB2312" w:hint="eastAsia"/>
          <w:sz w:val="32"/>
          <w:szCs w:val="32"/>
        </w:rPr>
        <w:t>子基金</w:t>
      </w:r>
      <w:proofErr w:type="gramEnd"/>
      <w:r w:rsidR="005F6177" w:rsidRPr="00592DBC">
        <w:rPr>
          <w:rFonts w:ascii="仿宋_GB2312" w:eastAsia="仿宋_GB2312" w:cs="仿宋_GB2312" w:hint="eastAsia"/>
          <w:sz w:val="32"/>
          <w:szCs w:val="32"/>
        </w:rPr>
        <w:t>合伙协议/公司章程/基金合同以及其他相关协议中约定。</w:t>
      </w:r>
      <w:r w:rsidR="00A3065F" w:rsidRPr="00A3065F">
        <w:rPr>
          <w:rFonts w:ascii="仿宋_GB2312" w:eastAsia="仿宋_GB2312" w:cs="仿宋_GB2312" w:hint="eastAsia"/>
          <w:sz w:val="32"/>
          <w:szCs w:val="32"/>
        </w:rPr>
        <w:t>本申报指南及遴选办法自发布之日起实施，管理</w:t>
      </w:r>
      <w:proofErr w:type="gramStart"/>
      <w:r w:rsidR="00A3065F" w:rsidRPr="00A3065F">
        <w:rPr>
          <w:rFonts w:ascii="仿宋_GB2312" w:eastAsia="仿宋_GB2312" w:cs="仿宋_GB2312" w:hint="eastAsia"/>
          <w:sz w:val="32"/>
          <w:szCs w:val="32"/>
        </w:rPr>
        <w:t>公司官网于</w:t>
      </w:r>
      <w:proofErr w:type="gramEnd"/>
      <w:r w:rsidR="00A3065F" w:rsidRPr="00A3065F">
        <w:rPr>
          <w:rFonts w:ascii="仿宋_GB2312" w:eastAsia="仿宋_GB2312" w:cs="仿宋_GB2312" w:hint="eastAsia"/>
          <w:sz w:val="32"/>
          <w:szCs w:val="32"/>
        </w:rPr>
        <w:t>2023年11月10日发布的《深圳市科技创新种子基金申报指南及遴选办法》不再执行。</w:t>
      </w:r>
    </w:p>
    <w:p w14:paraId="78A21658" w14:textId="28B96072" w:rsidR="00592DBC" w:rsidRPr="00592DBC" w:rsidRDefault="00592DBC" w:rsidP="00476E3A">
      <w:pPr>
        <w:pStyle w:val="1"/>
        <w:jc w:val="both"/>
      </w:pPr>
    </w:p>
    <w:sectPr w:rsidR="00592DBC" w:rsidRPr="00592DBC">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647CB" w14:textId="77777777" w:rsidR="00A148E4" w:rsidRDefault="00A148E4">
      <w:r>
        <w:separator/>
      </w:r>
    </w:p>
  </w:endnote>
  <w:endnote w:type="continuationSeparator" w:id="0">
    <w:p w14:paraId="466C4177" w14:textId="77777777" w:rsidR="00A148E4" w:rsidRDefault="00A1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C55A4F7F-84E0-4B64-BFA8-E702A4BE671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embedRegular r:id="rId2" w:subsetted="1" w:fontKey="{CFCFAE6E-618A-4B2C-8253-33A8CEE76F1B}"/>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CF8A0" w14:textId="77777777" w:rsidR="00A148E4" w:rsidRDefault="00A148E4">
      <w:r>
        <w:separator/>
      </w:r>
    </w:p>
  </w:footnote>
  <w:footnote w:type="continuationSeparator" w:id="0">
    <w:p w14:paraId="714B0ACA" w14:textId="77777777" w:rsidR="00A148E4" w:rsidRDefault="00A1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532C"/>
    <w:rsid w:val="00052F17"/>
    <w:rsid w:val="0005557E"/>
    <w:rsid w:val="00055CEC"/>
    <w:rsid w:val="0005629D"/>
    <w:rsid w:val="00065B9F"/>
    <w:rsid w:val="000665C7"/>
    <w:rsid w:val="000671B6"/>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E38"/>
    <w:rsid w:val="001B7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60A08"/>
    <w:rsid w:val="004613E1"/>
    <w:rsid w:val="00463E32"/>
    <w:rsid w:val="004746D9"/>
    <w:rsid w:val="0047472F"/>
    <w:rsid w:val="00475870"/>
    <w:rsid w:val="0047637D"/>
    <w:rsid w:val="00476ABF"/>
    <w:rsid w:val="00476E3A"/>
    <w:rsid w:val="004770BD"/>
    <w:rsid w:val="00481AD0"/>
    <w:rsid w:val="00482CA2"/>
    <w:rsid w:val="00483DDB"/>
    <w:rsid w:val="00484351"/>
    <w:rsid w:val="00487B4E"/>
    <w:rsid w:val="004906F4"/>
    <w:rsid w:val="00491A18"/>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A6638"/>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8E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3571E"/>
    <w:rsid w:val="00F4252A"/>
    <w:rsid w:val="00F428BA"/>
    <w:rsid w:val="00F450F0"/>
    <w:rsid w:val="00F45AFC"/>
    <w:rsid w:val="00F53B2E"/>
    <w:rsid w:val="00F567D6"/>
    <w:rsid w:val="00F57B33"/>
    <w:rsid w:val="00F60110"/>
    <w:rsid w:val="00F668B1"/>
    <w:rsid w:val="00F7078B"/>
    <w:rsid w:val="00F802B4"/>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1661</Words>
  <Characters>9472</Characters>
  <Application>Microsoft Office Word</Application>
  <DocSecurity>0</DocSecurity>
  <Lines>78</Lines>
  <Paragraphs>22</Paragraphs>
  <ScaleCrop>false</ScaleCrop>
  <Company>Microsoft</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QY L</cp:lastModifiedBy>
  <cp:revision>2</cp:revision>
  <cp:lastPrinted>2024-08-02T06:57:00Z</cp:lastPrinted>
  <dcterms:created xsi:type="dcterms:W3CDTF">2024-09-20T02:06:00Z</dcterms:created>
  <dcterms:modified xsi:type="dcterms:W3CDTF">2024-09-20T02:06:00Z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