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F70E0" w14:textId="1089EBBD" w:rsidR="00592DBC" w:rsidRPr="00592DBC" w:rsidRDefault="00592DBC" w:rsidP="00592DBC">
      <w:pPr>
        <w:spacing w:line="560" w:lineRule="exact"/>
        <w:rPr>
          <w:rFonts w:ascii="仿宋_GB2312" w:eastAsia="仿宋_GB2312" w:hAnsi="宋体" w:hint="eastAsia"/>
          <w:b/>
          <w:bCs/>
          <w:sz w:val="32"/>
          <w:szCs w:val="32"/>
        </w:rPr>
      </w:pPr>
      <w:r w:rsidRPr="00592DBC">
        <w:rPr>
          <w:rFonts w:ascii="仿宋_GB2312" w:eastAsia="仿宋_GB2312" w:hAnsi="宋体" w:hint="eastAsia"/>
          <w:b/>
          <w:bCs/>
          <w:sz w:val="32"/>
          <w:szCs w:val="32"/>
        </w:rPr>
        <w:t>附件9</w:t>
      </w:r>
    </w:p>
    <w:p w14:paraId="0B2A0830" w14:textId="77777777" w:rsidR="00592DBC" w:rsidRPr="00592DBC" w:rsidRDefault="00592DBC" w:rsidP="00592DBC">
      <w:pPr>
        <w:spacing w:line="560" w:lineRule="exact"/>
        <w:jc w:val="center"/>
        <w:rPr>
          <w:rFonts w:ascii="方正小标宋简体" w:eastAsia="方正小标宋简体"/>
          <w:sz w:val="32"/>
        </w:rPr>
      </w:pPr>
      <w:proofErr w:type="gramStart"/>
      <w:r w:rsidRPr="00592DBC">
        <w:rPr>
          <w:rFonts w:ascii="方正小标宋简体" w:eastAsia="方正小标宋简体" w:hint="eastAsia"/>
          <w:sz w:val="32"/>
        </w:rPr>
        <w:t>子基金合规</w:t>
      </w:r>
      <w:proofErr w:type="gramEnd"/>
      <w:r w:rsidRPr="00592DBC">
        <w:rPr>
          <w:rFonts w:ascii="方正小标宋简体" w:eastAsia="方正小标宋简体" w:hint="eastAsia"/>
          <w:sz w:val="32"/>
        </w:rPr>
        <w:t>性自查表</w:t>
      </w:r>
    </w:p>
    <w:p w14:paraId="6688BF80" w14:textId="77777777" w:rsidR="00592DBC" w:rsidRPr="00592DBC" w:rsidRDefault="00592DBC" w:rsidP="00592DBC">
      <w:pPr>
        <w:spacing w:line="560" w:lineRule="exact"/>
        <w:rPr>
          <w:sz w:val="24"/>
          <w:u w:val="single"/>
        </w:rPr>
      </w:pPr>
      <w:r w:rsidRPr="00592DBC">
        <w:rPr>
          <w:rFonts w:hint="eastAsia"/>
          <w:sz w:val="24"/>
          <w:u w:val="single"/>
        </w:rPr>
        <w:t>拟申报</w:t>
      </w:r>
      <w:proofErr w:type="gramStart"/>
      <w:r w:rsidRPr="00592DBC">
        <w:rPr>
          <w:rFonts w:hint="eastAsia"/>
          <w:sz w:val="24"/>
          <w:u w:val="single"/>
        </w:rPr>
        <w:t>子基金</w:t>
      </w:r>
      <w:proofErr w:type="gramEnd"/>
      <w:r w:rsidRPr="00592DBC">
        <w:rPr>
          <w:rFonts w:hint="eastAsia"/>
          <w:sz w:val="24"/>
          <w:u w:val="single"/>
        </w:rPr>
        <w:t>名称：</w:t>
      </w:r>
    </w:p>
    <w:p w14:paraId="272775D5" w14:textId="77777777" w:rsidR="00592DBC" w:rsidRPr="00592DBC" w:rsidRDefault="00592DBC" w:rsidP="00592DBC">
      <w:pPr>
        <w:spacing w:line="560" w:lineRule="exact"/>
        <w:rPr>
          <w:sz w:val="24"/>
          <w:u w:val="single"/>
        </w:rPr>
      </w:pP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6496"/>
        <w:gridCol w:w="1134"/>
        <w:gridCol w:w="970"/>
      </w:tblGrid>
      <w:tr w:rsidR="00592DBC" w:rsidRPr="00592DBC" w14:paraId="5208B962" w14:textId="77777777" w:rsidTr="005916EB">
        <w:trPr>
          <w:trHeight w:val="722"/>
          <w:jc w:val="center"/>
        </w:trPr>
        <w:tc>
          <w:tcPr>
            <w:tcW w:w="7650" w:type="dxa"/>
            <w:gridSpan w:val="2"/>
            <w:vAlign w:val="center"/>
          </w:tcPr>
          <w:p w14:paraId="2FE0282C" w14:textId="77777777" w:rsidR="00592DBC" w:rsidRPr="00592DBC" w:rsidRDefault="00592DBC" w:rsidP="0004681D">
            <w:pPr>
              <w:snapToGrid w:val="0"/>
              <w:spacing w:line="400" w:lineRule="exact"/>
              <w:contextualSpacing/>
              <w:jc w:val="center"/>
            </w:pPr>
            <w:r w:rsidRPr="00592DBC">
              <w:rPr>
                <w:rFonts w:hint="eastAsia"/>
              </w:rPr>
              <w:t>项目</w:t>
            </w:r>
          </w:p>
        </w:tc>
        <w:tc>
          <w:tcPr>
            <w:tcW w:w="1134" w:type="dxa"/>
            <w:vAlign w:val="center"/>
          </w:tcPr>
          <w:p w14:paraId="4571F7E0" w14:textId="77777777" w:rsidR="00592DBC" w:rsidRPr="00592DBC" w:rsidRDefault="00592DBC" w:rsidP="0004681D">
            <w:pPr>
              <w:snapToGrid w:val="0"/>
              <w:spacing w:line="400" w:lineRule="exact"/>
              <w:contextualSpacing/>
              <w:jc w:val="center"/>
            </w:pPr>
            <w:r w:rsidRPr="00592DBC">
              <w:rPr>
                <w:rFonts w:hint="eastAsia"/>
              </w:rPr>
              <w:t>是否符合</w:t>
            </w:r>
          </w:p>
        </w:tc>
        <w:tc>
          <w:tcPr>
            <w:tcW w:w="970" w:type="dxa"/>
            <w:vAlign w:val="center"/>
          </w:tcPr>
          <w:p w14:paraId="403F28B0" w14:textId="77777777" w:rsidR="00592DBC" w:rsidRPr="00592DBC" w:rsidRDefault="00592DBC" w:rsidP="0004681D">
            <w:pPr>
              <w:snapToGrid w:val="0"/>
              <w:spacing w:line="400" w:lineRule="exact"/>
              <w:contextualSpacing/>
              <w:jc w:val="center"/>
            </w:pPr>
            <w:r w:rsidRPr="00592DBC">
              <w:rPr>
                <w:rFonts w:hint="eastAsia"/>
              </w:rPr>
              <w:t>备注</w:t>
            </w:r>
          </w:p>
        </w:tc>
      </w:tr>
      <w:tr w:rsidR="00592DBC" w:rsidRPr="00592DBC" w14:paraId="6D6F495D" w14:textId="77777777" w:rsidTr="0004681D">
        <w:trPr>
          <w:trHeight w:val="567"/>
          <w:jc w:val="center"/>
        </w:trPr>
        <w:tc>
          <w:tcPr>
            <w:tcW w:w="9754" w:type="dxa"/>
            <w:gridSpan w:val="4"/>
            <w:vAlign w:val="center"/>
          </w:tcPr>
          <w:p w14:paraId="33BCCF73" w14:textId="77777777" w:rsidR="00592DBC" w:rsidRPr="00592DBC" w:rsidRDefault="00592DBC" w:rsidP="0004681D">
            <w:pPr>
              <w:snapToGrid w:val="0"/>
              <w:spacing w:line="400" w:lineRule="exact"/>
              <w:contextualSpacing/>
              <w:rPr>
                <w:rFonts w:cs="Arial"/>
                <w:szCs w:val="21"/>
              </w:rPr>
            </w:pPr>
            <w:r w:rsidRPr="00592DBC">
              <w:rPr>
                <w:rFonts w:cs="Arial" w:hint="eastAsia"/>
                <w:szCs w:val="21"/>
              </w:rPr>
              <w:t>一、</w:t>
            </w:r>
            <w:proofErr w:type="gramStart"/>
            <w:r w:rsidRPr="00592DBC">
              <w:rPr>
                <w:rFonts w:cs="Arial" w:hint="eastAsia"/>
                <w:szCs w:val="21"/>
              </w:rPr>
              <w:t>子基金</w:t>
            </w:r>
            <w:proofErr w:type="gramEnd"/>
            <w:r w:rsidRPr="00592DBC">
              <w:rPr>
                <w:rFonts w:cs="Arial" w:hint="eastAsia"/>
                <w:szCs w:val="21"/>
              </w:rPr>
              <w:t>应符合以下条件：</w:t>
            </w:r>
          </w:p>
        </w:tc>
      </w:tr>
      <w:tr w:rsidR="00592DBC" w:rsidRPr="00592DBC" w14:paraId="341E9416" w14:textId="77777777" w:rsidTr="001E7BA6">
        <w:trPr>
          <w:trHeight w:val="542"/>
          <w:jc w:val="center"/>
        </w:trPr>
        <w:tc>
          <w:tcPr>
            <w:tcW w:w="1154" w:type="dxa"/>
            <w:vAlign w:val="center"/>
          </w:tcPr>
          <w:p w14:paraId="615E65C6" w14:textId="77777777" w:rsidR="00592DBC" w:rsidRPr="00592DBC" w:rsidRDefault="00592DBC" w:rsidP="0004681D">
            <w:pPr>
              <w:snapToGrid w:val="0"/>
              <w:spacing w:line="400" w:lineRule="exact"/>
              <w:contextualSpacing/>
            </w:pPr>
            <w:r w:rsidRPr="00592DBC">
              <w:rPr>
                <w:rFonts w:hint="eastAsia"/>
              </w:rPr>
              <w:t>基金类型</w:t>
            </w:r>
          </w:p>
        </w:tc>
        <w:tc>
          <w:tcPr>
            <w:tcW w:w="6496" w:type="dxa"/>
            <w:vAlign w:val="center"/>
          </w:tcPr>
          <w:p w14:paraId="7D7359D5" w14:textId="77777777" w:rsidR="00592DBC" w:rsidRPr="00592DBC" w:rsidRDefault="00592DBC" w:rsidP="0004681D">
            <w:pPr>
              <w:snapToGrid w:val="0"/>
              <w:spacing w:line="400" w:lineRule="exact"/>
              <w:contextualSpacing/>
            </w:pPr>
            <w:r w:rsidRPr="00592DBC">
              <w:rPr>
                <w:rFonts w:hint="eastAsia"/>
              </w:rPr>
              <w:t>直接股权投资方式投资于种子类项目的种子投资基金。</w:t>
            </w:r>
          </w:p>
        </w:tc>
        <w:tc>
          <w:tcPr>
            <w:tcW w:w="1134" w:type="dxa"/>
            <w:vAlign w:val="center"/>
          </w:tcPr>
          <w:p w14:paraId="4D4A38B7" w14:textId="77777777" w:rsidR="00592DBC" w:rsidRPr="00592DBC" w:rsidRDefault="00592DBC" w:rsidP="0004681D">
            <w:pPr>
              <w:keepNext/>
              <w:keepLines/>
              <w:snapToGrid w:val="0"/>
              <w:spacing w:before="260" w:after="260" w:line="400" w:lineRule="exact"/>
              <w:contextualSpacing/>
              <w:rPr>
                <w:rFonts w:cs="Arial"/>
                <w:szCs w:val="21"/>
              </w:rPr>
            </w:pPr>
          </w:p>
        </w:tc>
        <w:tc>
          <w:tcPr>
            <w:tcW w:w="970" w:type="dxa"/>
            <w:vAlign w:val="center"/>
          </w:tcPr>
          <w:p w14:paraId="336E9388" w14:textId="77777777" w:rsidR="00592DBC" w:rsidRPr="00592DBC" w:rsidRDefault="00592DBC" w:rsidP="0004681D">
            <w:pPr>
              <w:keepNext/>
              <w:keepLines/>
              <w:snapToGrid w:val="0"/>
              <w:spacing w:before="260" w:after="260" w:line="400" w:lineRule="exact"/>
              <w:contextualSpacing/>
              <w:rPr>
                <w:rFonts w:cs="Arial"/>
                <w:szCs w:val="21"/>
              </w:rPr>
            </w:pPr>
          </w:p>
        </w:tc>
      </w:tr>
      <w:tr w:rsidR="00592DBC" w:rsidRPr="00592DBC" w14:paraId="6F310802" w14:textId="77777777" w:rsidTr="001E7BA6">
        <w:trPr>
          <w:trHeight w:val="540"/>
          <w:jc w:val="center"/>
        </w:trPr>
        <w:tc>
          <w:tcPr>
            <w:tcW w:w="1154" w:type="dxa"/>
            <w:vAlign w:val="center"/>
          </w:tcPr>
          <w:p w14:paraId="1423D501" w14:textId="77777777" w:rsidR="00592DBC" w:rsidRPr="00592DBC" w:rsidRDefault="00592DBC" w:rsidP="0004681D">
            <w:pPr>
              <w:snapToGrid w:val="0"/>
              <w:spacing w:line="400" w:lineRule="exact"/>
              <w:contextualSpacing/>
            </w:pPr>
            <w:r w:rsidRPr="00592DBC">
              <w:rPr>
                <w:rFonts w:hint="eastAsia"/>
              </w:rPr>
              <w:t>注册地</w:t>
            </w:r>
          </w:p>
        </w:tc>
        <w:tc>
          <w:tcPr>
            <w:tcW w:w="6496" w:type="dxa"/>
            <w:vAlign w:val="center"/>
          </w:tcPr>
          <w:p w14:paraId="3DAF4601" w14:textId="77777777" w:rsidR="00592DBC" w:rsidRPr="00592DBC" w:rsidRDefault="00592DBC" w:rsidP="0004681D">
            <w:pPr>
              <w:snapToGrid w:val="0"/>
              <w:spacing w:line="400" w:lineRule="exact"/>
              <w:contextualSpacing/>
            </w:pPr>
            <w:r w:rsidRPr="00592DBC">
              <w:rPr>
                <w:rFonts w:hint="eastAsia"/>
              </w:rPr>
              <w:t>深圳市。</w:t>
            </w:r>
          </w:p>
        </w:tc>
        <w:tc>
          <w:tcPr>
            <w:tcW w:w="1134" w:type="dxa"/>
            <w:vAlign w:val="center"/>
          </w:tcPr>
          <w:p w14:paraId="081D6883" w14:textId="77777777" w:rsidR="00592DBC" w:rsidRPr="00592DBC" w:rsidRDefault="00592DBC" w:rsidP="0004681D">
            <w:pPr>
              <w:keepNext/>
              <w:keepLines/>
              <w:snapToGrid w:val="0"/>
              <w:spacing w:before="260" w:after="260" w:line="400" w:lineRule="exact"/>
              <w:contextualSpacing/>
              <w:rPr>
                <w:rFonts w:cs="Arial"/>
                <w:szCs w:val="21"/>
              </w:rPr>
            </w:pPr>
          </w:p>
        </w:tc>
        <w:tc>
          <w:tcPr>
            <w:tcW w:w="970" w:type="dxa"/>
            <w:vAlign w:val="center"/>
          </w:tcPr>
          <w:p w14:paraId="6B3F1C64" w14:textId="77777777" w:rsidR="00592DBC" w:rsidRPr="00592DBC" w:rsidRDefault="00592DBC" w:rsidP="0004681D">
            <w:pPr>
              <w:keepNext/>
              <w:keepLines/>
              <w:snapToGrid w:val="0"/>
              <w:spacing w:before="260" w:after="260" w:line="400" w:lineRule="exact"/>
              <w:contextualSpacing/>
              <w:rPr>
                <w:rFonts w:cs="Arial"/>
                <w:szCs w:val="21"/>
              </w:rPr>
            </w:pPr>
          </w:p>
        </w:tc>
      </w:tr>
      <w:tr w:rsidR="00592DBC" w:rsidRPr="00592DBC" w14:paraId="48A21516" w14:textId="77777777" w:rsidTr="001E7BA6">
        <w:trPr>
          <w:trHeight w:val="1516"/>
          <w:jc w:val="center"/>
        </w:trPr>
        <w:tc>
          <w:tcPr>
            <w:tcW w:w="1154" w:type="dxa"/>
            <w:vAlign w:val="center"/>
          </w:tcPr>
          <w:p w14:paraId="470D3348" w14:textId="77777777" w:rsidR="00592DBC" w:rsidRPr="00592DBC" w:rsidRDefault="00592DBC" w:rsidP="0004681D">
            <w:pPr>
              <w:snapToGrid w:val="0"/>
              <w:spacing w:line="400" w:lineRule="exact"/>
              <w:contextualSpacing/>
              <w:jc w:val="center"/>
              <w:rPr>
                <w:sz w:val="18"/>
              </w:rPr>
            </w:pPr>
            <w:r w:rsidRPr="00592DBC">
              <w:rPr>
                <w:rFonts w:hint="eastAsia"/>
              </w:rPr>
              <w:t>基金规模及出资比例</w:t>
            </w:r>
          </w:p>
        </w:tc>
        <w:tc>
          <w:tcPr>
            <w:tcW w:w="6496" w:type="dxa"/>
            <w:vAlign w:val="center"/>
          </w:tcPr>
          <w:p w14:paraId="6075230D" w14:textId="77777777" w:rsidR="00592DBC" w:rsidRPr="00592DBC" w:rsidRDefault="00592DBC" w:rsidP="0004681D">
            <w:pPr>
              <w:snapToGrid w:val="0"/>
              <w:spacing w:line="400" w:lineRule="exact"/>
              <w:contextualSpacing/>
              <w:rPr>
                <w:rFonts w:ascii="宋体" w:hAnsi="宋体" w:hint="eastAsia"/>
                <w:szCs w:val="21"/>
              </w:rPr>
            </w:pPr>
            <w:proofErr w:type="gramStart"/>
            <w:r w:rsidRPr="00592DBC">
              <w:rPr>
                <w:rFonts w:hint="eastAsia"/>
              </w:rPr>
              <w:t>子基金</w:t>
            </w:r>
            <w:proofErr w:type="gramEnd"/>
            <w:r w:rsidRPr="00592DBC">
              <w:rPr>
                <w:rFonts w:hint="eastAsia"/>
              </w:rPr>
              <w:t>规模原则上应与其管理机构的投资能力相匹配。种子基金对单支子基金出资规模原则上不超过</w:t>
            </w:r>
            <w:r w:rsidRPr="00592DBC">
              <w:t>1</w:t>
            </w:r>
            <w:r w:rsidRPr="00592DBC">
              <w:rPr>
                <w:rFonts w:hint="eastAsia"/>
              </w:rPr>
              <w:t>亿元，且</w:t>
            </w:r>
            <w:proofErr w:type="gramStart"/>
            <w:r w:rsidRPr="00592DBC">
              <w:rPr>
                <w:rFonts w:ascii="宋体" w:hAnsi="宋体" w:hint="eastAsia"/>
                <w:szCs w:val="21"/>
              </w:rPr>
              <w:t>子基金</w:t>
            </w:r>
            <w:proofErr w:type="gramEnd"/>
            <w:r w:rsidRPr="00592DBC">
              <w:rPr>
                <w:rFonts w:ascii="宋体" w:hAnsi="宋体" w:hint="eastAsia"/>
                <w:szCs w:val="21"/>
              </w:rPr>
              <w:t>向种子基金申请的出资比例不超过</w:t>
            </w:r>
            <w:proofErr w:type="gramStart"/>
            <w:r w:rsidRPr="00592DBC">
              <w:rPr>
                <w:rFonts w:ascii="宋体" w:hAnsi="宋体" w:hint="eastAsia"/>
                <w:szCs w:val="21"/>
              </w:rPr>
              <w:t>子基金</w:t>
            </w:r>
            <w:proofErr w:type="gramEnd"/>
            <w:r w:rsidRPr="00592DBC">
              <w:rPr>
                <w:rFonts w:ascii="宋体" w:hAnsi="宋体" w:hint="eastAsia"/>
                <w:szCs w:val="21"/>
              </w:rPr>
              <w:t>认缴出资总金额的</w:t>
            </w:r>
            <w:r w:rsidRPr="00592DBC">
              <w:rPr>
                <w:rFonts w:ascii="宋体" w:hAnsi="宋体"/>
                <w:szCs w:val="21"/>
              </w:rPr>
              <w:t>50%。</w:t>
            </w:r>
            <w:r w:rsidRPr="00592DBC">
              <w:rPr>
                <w:rFonts w:ascii="宋体" w:hAnsi="宋体" w:hint="eastAsia"/>
                <w:szCs w:val="21"/>
              </w:rPr>
              <w:t>单一</w:t>
            </w:r>
            <w:proofErr w:type="gramStart"/>
            <w:r w:rsidRPr="00592DBC">
              <w:rPr>
                <w:rFonts w:ascii="宋体" w:hAnsi="宋体" w:hint="eastAsia"/>
                <w:szCs w:val="21"/>
              </w:rPr>
              <w:t>子基金</w:t>
            </w:r>
            <w:proofErr w:type="gramEnd"/>
            <w:r w:rsidRPr="00592DBC">
              <w:rPr>
                <w:rFonts w:ascii="宋体" w:hAnsi="宋体" w:hint="eastAsia"/>
                <w:szCs w:val="21"/>
              </w:rPr>
              <w:t>总规模不低于3000万元人民币。</w:t>
            </w:r>
            <w:proofErr w:type="gramStart"/>
            <w:r w:rsidRPr="00592DBC">
              <w:rPr>
                <w:rFonts w:ascii="宋体" w:hAnsi="宋体" w:hint="eastAsia"/>
                <w:szCs w:val="21"/>
              </w:rPr>
              <w:t>区引导</w:t>
            </w:r>
            <w:proofErr w:type="gramEnd"/>
            <w:r w:rsidRPr="00592DBC">
              <w:rPr>
                <w:rFonts w:ascii="宋体" w:hAnsi="宋体" w:hint="eastAsia"/>
                <w:szCs w:val="21"/>
              </w:rPr>
              <w:t>基金统筹协调安排的出资不低于</w:t>
            </w:r>
            <w:proofErr w:type="gramStart"/>
            <w:r w:rsidRPr="00592DBC">
              <w:rPr>
                <w:rFonts w:ascii="宋体" w:hAnsi="宋体" w:hint="eastAsia"/>
                <w:szCs w:val="21"/>
              </w:rPr>
              <w:t>子基金</w:t>
            </w:r>
            <w:proofErr w:type="gramEnd"/>
            <w:r w:rsidRPr="00592DBC">
              <w:rPr>
                <w:rFonts w:ascii="宋体" w:hAnsi="宋体" w:hint="eastAsia"/>
                <w:szCs w:val="21"/>
              </w:rPr>
              <w:t>总规模30%。</w:t>
            </w:r>
          </w:p>
        </w:tc>
        <w:tc>
          <w:tcPr>
            <w:tcW w:w="1134" w:type="dxa"/>
            <w:vAlign w:val="center"/>
          </w:tcPr>
          <w:p w14:paraId="08CE9805" w14:textId="77777777" w:rsidR="00592DBC" w:rsidRPr="00592DBC" w:rsidRDefault="00592DBC" w:rsidP="0004681D">
            <w:pPr>
              <w:snapToGrid w:val="0"/>
              <w:spacing w:line="400" w:lineRule="exact"/>
              <w:contextualSpacing/>
              <w:rPr>
                <w:rFonts w:cs="Arial"/>
                <w:szCs w:val="21"/>
              </w:rPr>
            </w:pPr>
          </w:p>
        </w:tc>
        <w:tc>
          <w:tcPr>
            <w:tcW w:w="970" w:type="dxa"/>
            <w:vAlign w:val="center"/>
          </w:tcPr>
          <w:p w14:paraId="78AAB9AD" w14:textId="77777777" w:rsidR="00592DBC" w:rsidRPr="00592DBC" w:rsidRDefault="00592DBC" w:rsidP="0004681D">
            <w:pPr>
              <w:snapToGrid w:val="0"/>
              <w:spacing w:line="400" w:lineRule="exact"/>
              <w:contextualSpacing/>
              <w:rPr>
                <w:rFonts w:cs="Arial"/>
                <w:szCs w:val="21"/>
              </w:rPr>
            </w:pPr>
          </w:p>
        </w:tc>
      </w:tr>
      <w:tr w:rsidR="00592DBC" w:rsidRPr="00592DBC" w14:paraId="3E737EF7" w14:textId="77777777" w:rsidTr="001E7BA6">
        <w:trPr>
          <w:trHeight w:val="558"/>
          <w:jc w:val="center"/>
        </w:trPr>
        <w:tc>
          <w:tcPr>
            <w:tcW w:w="1154" w:type="dxa"/>
            <w:vAlign w:val="center"/>
          </w:tcPr>
          <w:p w14:paraId="0D0FD4EC" w14:textId="77777777" w:rsidR="00592DBC" w:rsidRPr="00592DBC" w:rsidRDefault="00592DBC" w:rsidP="0004681D">
            <w:pPr>
              <w:snapToGrid w:val="0"/>
              <w:spacing w:line="400" w:lineRule="exact"/>
              <w:contextualSpacing/>
            </w:pPr>
            <w:r w:rsidRPr="00592DBC">
              <w:rPr>
                <w:rFonts w:hint="eastAsia"/>
              </w:rPr>
              <w:t>存续期限</w:t>
            </w:r>
          </w:p>
        </w:tc>
        <w:tc>
          <w:tcPr>
            <w:tcW w:w="6496" w:type="dxa"/>
            <w:vAlign w:val="center"/>
          </w:tcPr>
          <w:p w14:paraId="336812BD" w14:textId="77777777" w:rsidR="00592DBC" w:rsidRPr="00592DBC" w:rsidRDefault="00592DBC" w:rsidP="0004681D">
            <w:pPr>
              <w:snapToGrid w:val="0"/>
              <w:spacing w:line="400" w:lineRule="exact"/>
              <w:contextualSpacing/>
              <w:rPr>
                <w:rFonts w:ascii="宋体" w:hAnsi="宋体" w:hint="eastAsia"/>
                <w:szCs w:val="21"/>
              </w:rPr>
            </w:pPr>
            <w:r w:rsidRPr="00592DBC">
              <w:rPr>
                <w:rFonts w:ascii="宋体" w:hAnsi="宋体" w:hint="eastAsia"/>
                <w:szCs w:val="21"/>
              </w:rPr>
              <w:t>不超过</w:t>
            </w:r>
            <w:r w:rsidRPr="00592DBC">
              <w:rPr>
                <w:rFonts w:ascii="宋体" w:hAnsi="宋体"/>
                <w:szCs w:val="21"/>
              </w:rPr>
              <w:t>15年。</w:t>
            </w:r>
          </w:p>
        </w:tc>
        <w:tc>
          <w:tcPr>
            <w:tcW w:w="1134" w:type="dxa"/>
            <w:vAlign w:val="center"/>
          </w:tcPr>
          <w:p w14:paraId="3AA3AE8F" w14:textId="77777777" w:rsidR="00592DBC" w:rsidRPr="00592DBC" w:rsidRDefault="00592DBC" w:rsidP="0004681D">
            <w:pPr>
              <w:keepNext/>
              <w:keepLines/>
              <w:snapToGrid w:val="0"/>
              <w:spacing w:before="260" w:after="260" w:line="400" w:lineRule="exact"/>
              <w:contextualSpacing/>
              <w:rPr>
                <w:rFonts w:cs="Arial"/>
                <w:szCs w:val="21"/>
              </w:rPr>
            </w:pPr>
          </w:p>
        </w:tc>
        <w:tc>
          <w:tcPr>
            <w:tcW w:w="970" w:type="dxa"/>
            <w:vAlign w:val="center"/>
          </w:tcPr>
          <w:p w14:paraId="346C6BE2" w14:textId="77777777" w:rsidR="00592DBC" w:rsidRPr="00592DBC" w:rsidRDefault="00592DBC" w:rsidP="0004681D">
            <w:pPr>
              <w:keepNext/>
              <w:keepLines/>
              <w:snapToGrid w:val="0"/>
              <w:spacing w:before="260" w:after="260" w:line="400" w:lineRule="exact"/>
              <w:contextualSpacing/>
              <w:rPr>
                <w:rFonts w:cs="Arial"/>
                <w:szCs w:val="21"/>
              </w:rPr>
            </w:pPr>
          </w:p>
        </w:tc>
      </w:tr>
      <w:tr w:rsidR="00592DBC" w:rsidRPr="00592DBC" w14:paraId="1104AAF9" w14:textId="77777777" w:rsidTr="005916EB">
        <w:trPr>
          <w:trHeight w:val="851"/>
          <w:jc w:val="center"/>
        </w:trPr>
        <w:tc>
          <w:tcPr>
            <w:tcW w:w="1154" w:type="dxa"/>
            <w:vAlign w:val="center"/>
          </w:tcPr>
          <w:p w14:paraId="6FDA969B" w14:textId="77777777" w:rsidR="00592DBC" w:rsidRPr="00592DBC" w:rsidRDefault="00592DBC" w:rsidP="0004681D">
            <w:pPr>
              <w:snapToGrid w:val="0"/>
              <w:spacing w:line="400" w:lineRule="exact"/>
              <w:contextualSpacing/>
            </w:pPr>
            <w:r w:rsidRPr="00592DBC">
              <w:rPr>
                <w:rFonts w:hint="eastAsia"/>
              </w:rPr>
              <w:t>投资标的</w:t>
            </w:r>
          </w:p>
        </w:tc>
        <w:tc>
          <w:tcPr>
            <w:tcW w:w="6496" w:type="dxa"/>
            <w:vAlign w:val="center"/>
          </w:tcPr>
          <w:p w14:paraId="2FD0A016" w14:textId="77777777" w:rsidR="00592DBC" w:rsidRPr="00592DBC" w:rsidRDefault="00592DBC" w:rsidP="0004681D">
            <w:pPr>
              <w:snapToGrid w:val="0"/>
              <w:spacing w:line="400" w:lineRule="exact"/>
              <w:contextualSpacing/>
            </w:pPr>
            <w:proofErr w:type="gramStart"/>
            <w:r w:rsidRPr="00592DBC">
              <w:rPr>
                <w:rFonts w:hint="eastAsia"/>
              </w:rPr>
              <w:t>子基金须</w:t>
            </w:r>
            <w:proofErr w:type="gramEnd"/>
            <w:r w:rsidRPr="00592DBC">
              <w:rPr>
                <w:rFonts w:hint="eastAsia"/>
              </w:rPr>
              <w:t>全部投向种子类项目（</w:t>
            </w:r>
            <w:proofErr w:type="gramStart"/>
            <w:r w:rsidRPr="00592DBC">
              <w:rPr>
                <w:rFonts w:hint="eastAsia"/>
              </w:rPr>
              <w:t>子基金</w:t>
            </w:r>
            <w:proofErr w:type="gramEnd"/>
            <w:r w:rsidRPr="00592DBC">
              <w:rPr>
                <w:rFonts w:hint="eastAsia"/>
              </w:rPr>
              <w:t>后续追加投资的项目除外），种子类项目包括极早期创业企业、尚未实体运作项目及追加投资。</w:t>
            </w:r>
          </w:p>
          <w:p w14:paraId="719A357F" w14:textId="77777777" w:rsidR="00592DBC" w:rsidRPr="00592DBC" w:rsidRDefault="00592DBC" w:rsidP="0004681D">
            <w:pPr>
              <w:snapToGrid w:val="0"/>
              <w:spacing w:line="400" w:lineRule="exact"/>
              <w:contextualSpacing/>
            </w:pPr>
            <w:r w:rsidRPr="00592DBC">
              <w:rPr>
                <w:rFonts w:hint="eastAsia"/>
              </w:rPr>
              <w:t>1.</w:t>
            </w:r>
            <w:r w:rsidRPr="00592DBC">
              <w:rPr>
                <w:rFonts w:hint="eastAsia"/>
              </w:rPr>
              <w:t>极早期初创企业，需满足以下条件：</w:t>
            </w:r>
          </w:p>
          <w:p w14:paraId="44032A3E" w14:textId="7E1FA67E" w:rsidR="00592DBC" w:rsidRPr="00592DBC" w:rsidRDefault="00592DBC" w:rsidP="0004681D">
            <w:pPr>
              <w:snapToGrid w:val="0"/>
              <w:spacing w:line="400" w:lineRule="exact"/>
              <w:contextualSpacing/>
            </w:pPr>
            <w:r w:rsidRPr="00592DBC">
              <w:rPr>
                <w:rFonts w:hint="eastAsia"/>
              </w:rPr>
              <w:t>（</w:t>
            </w:r>
            <w:r w:rsidRPr="00592DBC">
              <w:rPr>
                <w:rFonts w:hint="eastAsia"/>
              </w:rPr>
              <w:t>1</w:t>
            </w:r>
            <w:r w:rsidRPr="00592DBC">
              <w:rPr>
                <w:rFonts w:hint="eastAsia"/>
              </w:rPr>
              <w:t>）</w:t>
            </w:r>
            <w:proofErr w:type="gramStart"/>
            <w:r w:rsidRPr="00592DBC">
              <w:rPr>
                <w:rFonts w:hint="eastAsia"/>
              </w:rPr>
              <w:t>子基金</w:t>
            </w:r>
            <w:proofErr w:type="gramEnd"/>
            <w:r w:rsidRPr="00592DBC">
              <w:rPr>
                <w:rFonts w:hint="eastAsia"/>
              </w:rPr>
              <w:t>的投资须为其首轮外部机构投资</w:t>
            </w:r>
            <w:r w:rsidR="005024FC">
              <w:rPr>
                <w:rFonts w:hint="eastAsia"/>
              </w:rPr>
              <w:t>。</w:t>
            </w:r>
          </w:p>
          <w:p w14:paraId="487875F3" w14:textId="77777777" w:rsidR="00592DBC" w:rsidRPr="00592DBC" w:rsidRDefault="00592DBC" w:rsidP="0004681D">
            <w:pPr>
              <w:snapToGrid w:val="0"/>
              <w:spacing w:line="400" w:lineRule="exact"/>
              <w:contextualSpacing/>
            </w:pPr>
            <w:r w:rsidRPr="00592DBC">
              <w:rPr>
                <w:rFonts w:hint="eastAsia"/>
              </w:rPr>
              <w:t>（</w:t>
            </w:r>
            <w:r w:rsidRPr="00592DBC">
              <w:rPr>
                <w:rFonts w:hint="eastAsia"/>
              </w:rPr>
              <w:t>2</w:t>
            </w:r>
            <w:r w:rsidRPr="00592DBC">
              <w:rPr>
                <w:rFonts w:hint="eastAsia"/>
              </w:rPr>
              <w:t>）</w:t>
            </w:r>
            <w:proofErr w:type="gramStart"/>
            <w:r w:rsidRPr="00592DBC">
              <w:rPr>
                <w:rFonts w:hint="eastAsia"/>
              </w:rPr>
              <w:t>子基金</w:t>
            </w:r>
            <w:proofErr w:type="gramEnd"/>
            <w:r w:rsidRPr="00592DBC">
              <w:rPr>
                <w:rFonts w:hint="eastAsia"/>
              </w:rPr>
              <w:t>投资决策时企业估值不超过</w:t>
            </w:r>
            <w:r w:rsidRPr="00592DBC">
              <w:rPr>
                <w:rFonts w:hint="eastAsia"/>
              </w:rPr>
              <w:t>1</w:t>
            </w:r>
            <w:r w:rsidRPr="00592DBC">
              <w:rPr>
                <w:rFonts w:hint="eastAsia"/>
              </w:rPr>
              <w:t>亿元人民币。企业估值以投前估值为准。</w:t>
            </w:r>
          </w:p>
          <w:p w14:paraId="5051B48E" w14:textId="77777777" w:rsidR="00592DBC" w:rsidRPr="00592DBC" w:rsidRDefault="00592DBC" w:rsidP="0004681D">
            <w:pPr>
              <w:snapToGrid w:val="0"/>
              <w:spacing w:line="400" w:lineRule="exact"/>
              <w:contextualSpacing/>
            </w:pPr>
            <w:r w:rsidRPr="00592DBC">
              <w:rPr>
                <w:rFonts w:hint="eastAsia"/>
              </w:rPr>
              <w:t>2.</w:t>
            </w:r>
            <w:r w:rsidRPr="00592DBC">
              <w:rPr>
                <w:rFonts w:hint="eastAsia"/>
              </w:rPr>
              <w:t>追加投资项目是指</w:t>
            </w:r>
            <w:proofErr w:type="gramStart"/>
            <w:r w:rsidRPr="00592DBC">
              <w:rPr>
                <w:rFonts w:hint="eastAsia"/>
              </w:rPr>
              <w:t>子基金</w:t>
            </w:r>
            <w:proofErr w:type="gramEnd"/>
            <w:r w:rsidRPr="00592DBC">
              <w:rPr>
                <w:rFonts w:hint="eastAsia"/>
              </w:rPr>
              <w:t>对其已经投资的项目</w:t>
            </w:r>
            <w:proofErr w:type="gramStart"/>
            <w:r w:rsidRPr="00592DBC">
              <w:rPr>
                <w:rFonts w:hint="eastAsia"/>
              </w:rPr>
              <w:t>超出极早期</w:t>
            </w:r>
            <w:proofErr w:type="gramEnd"/>
            <w:r w:rsidRPr="00592DBC">
              <w:rPr>
                <w:rFonts w:hint="eastAsia"/>
              </w:rPr>
              <w:t>初创企业标准后的再次投资。</w:t>
            </w:r>
          </w:p>
          <w:p w14:paraId="69889E26" w14:textId="77777777" w:rsidR="00592DBC" w:rsidRPr="00592DBC" w:rsidRDefault="00592DBC" w:rsidP="0004681D">
            <w:pPr>
              <w:snapToGrid w:val="0"/>
              <w:spacing w:line="400" w:lineRule="exact"/>
              <w:contextualSpacing/>
            </w:pPr>
            <w:r w:rsidRPr="00592DBC">
              <w:rPr>
                <w:rFonts w:hint="eastAsia"/>
              </w:rPr>
              <w:t>3.</w:t>
            </w:r>
            <w:r w:rsidRPr="00592DBC">
              <w:rPr>
                <w:rFonts w:hint="eastAsia"/>
              </w:rPr>
              <w:t>投资对象为尚未实体运作项目，包括但不限于以下项目类型：</w:t>
            </w:r>
          </w:p>
          <w:p w14:paraId="39280D98" w14:textId="3FB501C9" w:rsidR="00592DBC" w:rsidRPr="00592DBC" w:rsidRDefault="00592DBC" w:rsidP="0004681D">
            <w:pPr>
              <w:snapToGrid w:val="0"/>
              <w:spacing w:line="400" w:lineRule="exact"/>
              <w:contextualSpacing/>
            </w:pPr>
            <w:r w:rsidRPr="00592DBC">
              <w:rPr>
                <w:rFonts w:hint="eastAsia"/>
              </w:rPr>
              <w:t>（</w:t>
            </w:r>
            <w:r w:rsidRPr="00592DBC">
              <w:rPr>
                <w:rFonts w:hint="eastAsia"/>
              </w:rPr>
              <w:t>1</w:t>
            </w:r>
            <w:r w:rsidRPr="00592DBC">
              <w:rPr>
                <w:rFonts w:hint="eastAsia"/>
              </w:rPr>
              <w:t>）国家、省、市重点实验室，国家、省、市制造业创新中心，技术创新中心和产业创新中心，高等院校及研究机构在</w:t>
            </w:r>
            <w:proofErr w:type="gramStart"/>
            <w:r w:rsidRPr="00592DBC">
              <w:rPr>
                <w:rFonts w:hint="eastAsia"/>
              </w:rPr>
              <w:t>研</w:t>
            </w:r>
            <w:proofErr w:type="gramEnd"/>
            <w:r w:rsidRPr="00592DBC">
              <w:rPr>
                <w:rFonts w:hint="eastAsia"/>
              </w:rPr>
              <w:t>的处于概念验证和中试阶段</w:t>
            </w:r>
            <w:proofErr w:type="gramStart"/>
            <w:r w:rsidRPr="00592DBC">
              <w:rPr>
                <w:rFonts w:hint="eastAsia"/>
              </w:rPr>
              <w:t>的科创项目</w:t>
            </w:r>
            <w:proofErr w:type="gramEnd"/>
            <w:r w:rsidR="00463E32">
              <w:rPr>
                <w:rFonts w:hint="eastAsia"/>
              </w:rPr>
              <w:t>。</w:t>
            </w:r>
          </w:p>
          <w:p w14:paraId="509E4860" w14:textId="3E0AA666" w:rsidR="00592DBC" w:rsidRPr="00592DBC" w:rsidRDefault="00592DBC" w:rsidP="0004681D">
            <w:pPr>
              <w:snapToGrid w:val="0"/>
              <w:spacing w:line="400" w:lineRule="exact"/>
              <w:contextualSpacing/>
            </w:pPr>
            <w:r w:rsidRPr="00592DBC">
              <w:rPr>
                <w:rFonts w:hint="eastAsia"/>
              </w:rPr>
              <w:t>（</w:t>
            </w:r>
            <w:r w:rsidRPr="00592DBC">
              <w:rPr>
                <w:rFonts w:hint="eastAsia"/>
              </w:rPr>
              <w:t>2</w:t>
            </w:r>
            <w:r w:rsidRPr="00592DBC">
              <w:rPr>
                <w:rFonts w:hint="eastAsia"/>
              </w:rPr>
              <w:t>）市科技</w:t>
            </w:r>
            <w:proofErr w:type="gramStart"/>
            <w:r w:rsidRPr="00592DBC">
              <w:rPr>
                <w:rFonts w:hint="eastAsia"/>
              </w:rPr>
              <w:t>创新局</w:t>
            </w:r>
            <w:proofErr w:type="gramEnd"/>
            <w:r w:rsidRPr="00592DBC">
              <w:rPr>
                <w:rFonts w:hint="eastAsia"/>
              </w:rPr>
              <w:t>种子项目库或光明科学城等市、区重点科技成果转化项目</w:t>
            </w:r>
            <w:r w:rsidR="00463E32">
              <w:rPr>
                <w:rFonts w:hint="eastAsia"/>
              </w:rPr>
              <w:t>。</w:t>
            </w:r>
          </w:p>
          <w:p w14:paraId="634B61A4" w14:textId="0ED96D4E" w:rsidR="00592DBC" w:rsidRPr="00592DBC" w:rsidRDefault="00592DBC" w:rsidP="0004681D">
            <w:pPr>
              <w:snapToGrid w:val="0"/>
              <w:spacing w:line="400" w:lineRule="exact"/>
              <w:contextualSpacing/>
            </w:pPr>
            <w:r w:rsidRPr="00592DBC">
              <w:rPr>
                <w:rFonts w:hint="eastAsia"/>
              </w:rPr>
              <w:t>（</w:t>
            </w:r>
            <w:r w:rsidRPr="00592DBC">
              <w:rPr>
                <w:rFonts w:hint="eastAsia"/>
              </w:rPr>
              <w:t>3</w:t>
            </w:r>
            <w:r w:rsidRPr="00592DBC">
              <w:rPr>
                <w:rFonts w:hint="eastAsia"/>
              </w:rPr>
              <w:t>）海外高层次人才团队项目</w:t>
            </w:r>
            <w:r w:rsidR="00463E32">
              <w:rPr>
                <w:rFonts w:hint="eastAsia"/>
              </w:rPr>
              <w:t>。</w:t>
            </w:r>
          </w:p>
          <w:p w14:paraId="5DEDB774" w14:textId="77777777" w:rsidR="00592DBC" w:rsidRPr="00592DBC" w:rsidRDefault="00592DBC" w:rsidP="0004681D">
            <w:pPr>
              <w:snapToGrid w:val="0"/>
              <w:spacing w:line="400" w:lineRule="exact"/>
              <w:contextualSpacing/>
              <w:rPr>
                <w:rFonts w:ascii="宋体" w:hAnsi="宋体" w:cs="宋体" w:hint="eastAsia"/>
                <w:szCs w:val="21"/>
              </w:rPr>
            </w:pPr>
            <w:r w:rsidRPr="00592DBC">
              <w:rPr>
                <w:rFonts w:hint="eastAsia"/>
              </w:rPr>
              <w:t>（</w:t>
            </w:r>
            <w:r w:rsidRPr="00592DBC">
              <w:rPr>
                <w:rFonts w:hint="eastAsia"/>
              </w:rPr>
              <w:t>4</w:t>
            </w:r>
            <w:r w:rsidRPr="00592DBC">
              <w:rPr>
                <w:rFonts w:hint="eastAsia"/>
              </w:rPr>
              <w:t>）深圳市重大科技基础设施关联的科技成果转化等相关项目。</w:t>
            </w:r>
          </w:p>
        </w:tc>
        <w:tc>
          <w:tcPr>
            <w:tcW w:w="1134" w:type="dxa"/>
            <w:vAlign w:val="center"/>
          </w:tcPr>
          <w:p w14:paraId="03A3C60B" w14:textId="77777777" w:rsidR="00592DBC" w:rsidRPr="00592DBC" w:rsidRDefault="00592DBC" w:rsidP="0004681D">
            <w:pPr>
              <w:keepNext/>
              <w:keepLines/>
              <w:snapToGrid w:val="0"/>
              <w:spacing w:before="260" w:after="260" w:line="400" w:lineRule="exact"/>
              <w:contextualSpacing/>
              <w:rPr>
                <w:szCs w:val="21"/>
              </w:rPr>
            </w:pPr>
          </w:p>
        </w:tc>
        <w:tc>
          <w:tcPr>
            <w:tcW w:w="970" w:type="dxa"/>
            <w:vAlign w:val="center"/>
          </w:tcPr>
          <w:p w14:paraId="3CF152DD" w14:textId="77777777" w:rsidR="00592DBC" w:rsidRPr="00592DBC" w:rsidRDefault="00592DBC" w:rsidP="0004681D">
            <w:pPr>
              <w:pStyle w:val="-11"/>
              <w:keepNext/>
              <w:keepLines/>
              <w:snapToGrid w:val="0"/>
              <w:spacing w:before="260" w:after="260" w:line="400" w:lineRule="exact"/>
              <w:ind w:left="360" w:firstLineChars="0" w:firstLine="0"/>
              <w:contextualSpacing/>
              <w:rPr>
                <w:szCs w:val="21"/>
              </w:rPr>
            </w:pPr>
          </w:p>
        </w:tc>
      </w:tr>
      <w:tr w:rsidR="00592DBC" w:rsidRPr="00592DBC" w14:paraId="1AD27B19" w14:textId="77777777" w:rsidTr="001E7BA6">
        <w:trPr>
          <w:trHeight w:val="6928"/>
          <w:jc w:val="center"/>
        </w:trPr>
        <w:tc>
          <w:tcPr>
            <w:tcW w:w="1154" w:type="dxa"/>
            <w:vAlign w:val="center"/>
          </w:tcPr>
          <w:p w14:paraId="7B1FDF41" w14:textId="77777777" w:rsidR="00592DBC" w:rsidRPr="00592DBC" w:rsidRDefault="00592DBC" w:rsidP="0004681D">
            <w:pPr>
              <w:keepNext/>
              <w:keepLines/>
              <w:snapToGrid w:val="0"/>
              <w:spacing w:before="260" w:after="260" w:line="400" w:lineRule="exact"/>
              <w:contextualSpacing/>
            </w:pPr>
            <w:r w:rsidRPr="00592DBC">
              <w:rPr>
                <w:rFonts w:hint="eastAsia"/>
              </w:rPr>
              <w:lastRenderedPageBreak/>
              <w:t>投资地域</w:t>
            </w:r>
          </w:p>
        </w:tc>
        <w:tc>
          <w:tcPr>
            <w:tcW w:w="6496" w:type="dxa"/>
            <w:vAlign w:val="center"/>
          </w:tcPr>
          <w:p w14:paraId="10C4C7CA" w14:textId="77777777" w:rsidR="00592DBC" w:rsidRPr="00592DBC" w:rsidRDefault="00592DBC" w:rsidP="0004681D">
            <w:pPr>
              <w:snapToGrid w:val="0"/>
              <w:spacing w:line="400" w:lineRule="exact"/>
              <w:contextualSpacing/>
              <w:rPr>
                <w:rFonts w:ascii="宋体" w:hAnsi="宋体" w:hint="eastAsia"/>
                <w:szCs w:val="21"/>
              </w:rPr>
            </w:pPr>
            <w:r w:rsidRPr="00592DBC">
              <w:rPr>
                <w:rFonts w:ascii="宋体" w:hAnsi="宋体" w:hint="eastAsia"/>
                <w:szCs w:val="21"/>
              </w:rPr>
              <w:t>1</w:t>
            </w:r>
            <w:r w:rsidRPr="00592DBC">
              <w:rPr>
                <w:rFonts w:ascii="宋体" w:hAnsi="宋体"/>
                <w:szCs w:val="21"/>
              </w:rPr>
              <w:t>.</w:t>
            </w:r>
            <w:r w:rsidRPr="00592DBC">
              <w:rPr>
                <w:rFonts w:ascii="宋体" w:hAnsi="宋体" w:hint="eastAsia"/>
                <w:szCs w:val="21"/>
              </w:rPr>
              <w:t>投资标的须为深圳市或深</w:t>
            </w:r>
            <w:proofErr w:type="gramStart"/>
            <w:r w:rsidRPr="00592DBC">
              <w:rPr>
                <w:rFonts w:ascii="宋体" w:hAnsi="宋体" w:hint="eastAsia"/>
                <w:szCs w:val="21"/>
              </w:rPr>
              <w:t>汕</w:t>
            </w:r>
            <w:proofErr w:type="gramEnd"/>
            <w:r w:rsidRPr="00592DBC">
              <w:rPr>
                <w:rFonts w:ascii="宋体" w:hAnsi="宋体" w:hint="eastAsia"/>
                <w:szCs w:val="21"/>
              </w:rPr>
              <w:t>合作区内注册登记的企业，或承诺投资三年内总部落地深圳的境内外企业。在</w:t>
            </w:r>
            <w:proofErr w:type="gramStart"/>
            <w:r w:rsidRPr="00592DBC">
              <w:rPr>
                <w:rFonts w:ascii="宋体" w:hAnsi="宋体" w:hint="eastAsia"/>
                <w:szCs w:val="21"/>
              </w:rPr>
              <w:t>子基金</w:t>
            </w:r>
            <w:proofErr w:type="gramEnd"/>
            <w:r w:rsidRPr="00592DBC">
              <w:rPr>
                <w:rFonts w:ascii="宋体" w:hAnsi="宋体" w:hint="eastAsia"/>
                <w:szCs w:val="21"/>
              </w:rPr>
              <w:t>作为股东于企业内完全退出前，被投企业不得搬离深圳。</w:t>
            </w:r>
          </w:p>
          <w:p w14:paraId="68313791" w14:textId="77777777" w:rsidR="00592DBC" w:rsidRPr="00592DBC" w:rsidRDefault="00592DBC" w:rsidP="0004681D">
            <w:pPr>
              <w:snapToGrid w:val="0"/>
              <w:spacing w:line="400" w:lineRule="exact"/>
              <w:contextualSpacing/>
            </w:pPr>
            <w:r w:rsidRPr="00592DBC">
              <w:rPr>
                <w:rFonts w:hint="eastAsia"/>
              </w:rPr>
              <w:t>2.</w:t>
            </w:r>
            <w:proofErr w:type="gramStart"/>
            <w:r w:rsidRPr="00592DBC">
              <w:rPr>
                <w:rFonts w:hint="eastAsia"/>
              </w:rPr>
              <w:t>子基金</w:t>
            </w:r>
            <w:proofErr w:type="gramEnd"/>
            <w:r w:rsidRPr="00592DBC">
              <w:rPr>
                <w:rFonts w:hint="eastAsia"/>
              </w:rPr>
              <w:t>可投资于因企业融资或境外上市等客观经营要求而设立的境外持股主体或控制主体，但实际经营总部注册在深圳的企业，实际经营总部实缴注册资本须不低于</w:t>
            </w:r>
            <w:proofErr w:type="gramStart"/>
            <w:r w:rsidRPr="00592DBC">
              <w:rPr>
                <w:rFonts w:hint="eastAsia"/>
              </w:rPr>
              <w:t>子基金</w:t>
            </w:r>
            <w:proofErr w:type="gramEnd"/>
            <w:r w:rsidRPr="00592DBC">
              <w:rPr>
                <w:rFonts w:hint="eastAsia"/>
              </w:rPr>
              <w:t>对已投企业的对应投资金额。</w:t>
            </w:r>
          </w:p>
          <w:p w14:paraId="432DB5CE" w14:textId="77777777" w:rsidR="00592DBC" w:rsidRPr="00592DBC" w:rsidRDefault="00592DBC" w:rsidP="0004681D">
            <w:pPr>
              <w:snapToGrid w:val="0"/>
              <w:spacing w:line="400" w:lineRule="exact"/>
              <w:contextualSpacing/>
            </w:pPr>
            <w:r w:rsidRPr="00592DBC">
              <w:rPr>
                <w:rFonts w:hint="eastAsia"/>
              </w:rPr>
              <w:t>3.</w:t>
            </w:r>
            <w:r w:rsidRPr="00592DBC">
              <w:rPr>
                <w:rFonts w:hint="eastAsia"/>
              </w:rPr>
              <w:t>如果被投企业未按承诺在</w:t>
            </w:r>
            <w:proofErr w:type="gramStart"/>
            <w:r w:rsidRPr="00592DBC">
              <w:rPr>
                <w:rFonts w:hint="eastAsia"/>
              </w:rPr>
              <w:t>子基金</w:t>
            </w:r>
            <w:proofErr w:type="gramEnd"/>
            <w:r w:rsidRPr="00592DBC">
              <w:rPr>
                <w:rFonts w:hint="eastAsia"/>
              </w:rPr>
              <w:t>投资后三年内被投企业或其总部落地深圳市（含深</w:t>
            </w:r>
            <w:proofErr w:type="gramStart"/>
            <w:r w:rsidRPr="00592DBC">
              <w:rPr>
                <w:rFonts w:hint="eastAsia"/>
              </w:rPr>
              <w:t>汕</w:t>
            </w:r>
            <w:proofErr w:type="gramEnd"/>
            <w:r w:rsidRPr="00592DBC">
              <w:rPr>
                <w:rFonts w:hint="eastAsia"/>
              </w:rPr>
              <w:t>合作区）内的，或在</w:t>
            </w:r>
            <w:proofErr w:type="gramStart"/>
            <w:r w:rsidRPr="00592DBC">
              <w:rPr>
                <w:rFonts w:hint="eastAsia"/>
              </w:rPr>
              <w:t>子基金</w:t>
            </w:r>
            <w:proofErr w:type="gramEnd"/>
            <w:r w:rsidRPr="00592DBC">
              <w:rPr>
                <w:rFonts w:hint="eastAsia"/>
              </w:rPr>
              <w:t>作为股东未退出前，被投企业搬离深圳的，自被投企业未完</w:t>
            </w:r>
            <w:proofErr w:type="gramStart"/>
            <w:r w:rsidRPr="00592DBC">
              <w:rPr>
                <w:rFonts w:hint="eastAsia"/>
              </w:rPr>
              <w:t>成承诺</w:t>
            </w:r>
            <w:proofErr w:type="gramEnd"/>
            <w:r w:rsidRPr="00592DBC">
              <w:rPr>
                <w:rFonts w:hint="eastAsia"/>
              </w:rPr>
              <w:t>之日或搬离之日起，</w:t>
            </w:r>
            <w:proofErr w:type="gramStart"/>
            <w:r w:rsidRPr="00592DBC">
              <w:rPr>
                <w:rFonts w:hint="eastAsia"/>
              </w:rPr>
              <w:t>子基金</w:t>
            </w:r>
            <w:proofErr w:type="gramEnd"/>
            <w:r w:rsidRPr="00592DBC">
              <w:rPr>
                <w:rFonts w:hint="eastAsia"/>
              </w:rPr>
              <w:t>管理机构或与</w:t>
            </w:r>
            <w:proofErr w:type="gramStart"/>
            <w:r w:rsidRPr="00592DBC">
              <w:rPr>
                <w:rFonts w:hint="eastAsia"/>
              </w:rPr>
              <w:t>子基金</w:t>
            </w:r>
            <w:proofErr w:type="gramEnd"/>
            <w:r w:rsidRPr="00592DBC">
              <w:rPr>
                <w:rFonts w:hint="eastAsia"/>
              </w:rPr>
              <w:t>管理机构处于同一实际控制下的其他管理机构管理的基金（以下简称关联基金），投资符合《深圳市科技创新种子基金申报指南及遴选办法》要求的深圳项目（深圳项目净资产不低于</w:t>
            </w:r>
            <w:proofErr w:type="gramStart"/>
            <w:r w:rsidRPr="00592DBC">
              <w:rPr>
                <w:rFonts w:hint="eastAsia"/>
              </w:rPr>
              <w:t>子基金</w:t>
            </w:r>
            <w:proofErr w:type="gramEnd"/>
            <w:r w:rsidRPr="00592DBC">
              <w:rPr>
                <w:rFonts w:hint="eastAsia"/>
              </w:rPr>
              <w:t>对被投企业的投资额，</w:t>
            </w:r>
            <w:proofErr w:type="gramStart"/>
            <w:r w:rsidRPr="00592DBC">
              <w:rPr>
                <w:rFonts w:hint="eastAsia"/>
              </w:rPr>
              <w:t>增加值须在</w:t>
            </w:r>
            <w:proofErr w:type="gramEnd"/>
            <w:r w:rsidRPr="00592DBC">
              <w:rPr>
                <w:rFonts w:hint="eastAsia"/>
              </w:rPr>
              <w:t>深圳纳入统计核算，含深圳市注册登记企业、外地迁入企业及被深圳市注册登记企业控股收购企业），且未被深圳市各级引导基金认定为其他基金</w:t>
            </w:r>
            <w:proofErr w:type="gramStart"/>
            <w:r w:rsidRPr="00592DBC">
              <w:rPr>
                <w:rFonts w:hint="eastAsia"/>
              </w:rPr>
              <w:t>返投项目</w:t>
            </w:r>
            <w:proofErr w:type="gramEnd"/>
            <w:r w:rsidRPr="00592DBC">
              <w:rPr>
                <w:rFonts w:hint="eastAsia"/>
              </w:rPr>
              <w:t>的，可按实际投资金额的</w:t>
            </w:r>
            <w:r w:rsidRPr="00592DBC">
              <w:rPr>
                <w:rFonts w:hint="eastAsia"/>
              </w:rPr>
              <w:t>50%</w:t>
            </w:r>
            <w:r w:rsidRPr="00592DBC">
              <w:rPr>
                <w:rFonts w:hint="eastAsia"/>
              </w:rPr>
              <w:t>计入投资深圳金额。</w:t>
            </w:r>
          </w:p>
          <w:p w14:paraId="4BA46A8A" w14:textId="77777777" w:rsidR="00592DBC" w:rsidRPr="00592DBC" w:rsidRDefault="00592DBC" w:rsidP="0004681D">
            <w:pPr>
              <w:snapToGrid w:val="0"/>
              <w:spacing w:line="400" w:lineRule="exact"/>
              <w:contextualSpacing/>
            </w:pPr>
            <w:r w:rsidRPr="00592DBC">
              <w:rPr>
                <w:rFonts w:hint="eastAsia"/>
              </w:rPr>
              <w:t>4.</w:t>
            </w:r>
            <w:r w:rsidRPr="00592DBC">
              <w:rPr>
                <w:rFonts w:hint="eastAsia"/>
              </w:rPr>
              <w:t>其他经市科技</w:t>
            </w:r>
            <w:proofErr w:type="gramStart"/>
            <w:r w:rsidRPr="00592DBC">
              <w:rPr>
                <w:rFonts w:hint="eastAsia"/>
              </w:rPr>
              <w:t>创新局</w:t>
            </w:r>
            <w:proofErr w:type="gramEnd"/>
            <w:r w:rsidRPr="00592DBC">
              <w:rPr>
                <w:rFonts w:hint="eastAsia"/>
              </w:rPr>
              <w:t>或其指定机构认定</w:t>
            </w:r>
            <w:proofErr w:type="gramStart"/>
            <w:r w:rsidRPr="00592DBC">
              <w:rPr>
                <w:rFonts w:hint="eastAsia"/>
              </w:rPr>
              <w:t>的返投情形</w:t>
            </w:r>
            <w:proofErr w:type="gramEnd"/>
            <w:r w:rsidRPr="00592DBC">
              <w:rPr>
                <w:rFonts w:hint="eastAsia"/>
              </w:rPr>
              <w:t>。</w:t>
            </w:r>
          </w:p>
        </w:tc>
        <w:tc>
          <w:tcPr>
            <w:tcW w:w="1134" w:type="dxa"/>
            <w:vAlign w:val="center"/>
          </w:tcPr>
          <w:p w14:paraId="7D980DA4" w14:textId="77777777" w:rsidR="00592DBC" w:rsidRPr="00592DBC" w:rsidRDefault="00592DBC" w:rsidP="0004681D">
            <w:pPr>
              <w:snapToGrid w:val="0"/>
              <w:spacing w:line="400" w:lineRule="exact"/>
              <w:contextualSpacing/>
              <w:rPr>
                <w:szCs w:val="21"/>
              </w:rPr>
            </w:pPr>
          </w:p>
        </w:tc>
        <w:tc>
          <w:tcPr>
            <w:tcW w:w="970" w:type="dxa"/>
            <w:vAlign w:val="center"/>
          </w:tcPr>
          <w:p w14:paraId="4D5040CB" w14:textId="77777777" w:rsidR="00592DBC" w:rsidRPr="00592DBC" w:rsidRDefault="00592DBC" w:rsidP="0004681D">
            <w:pPr>
              <w:snapToGrid w:val="0"/>
              <w:spacing w:line="400" w:lineRule="exact"/>
              <w:contextualSpacing/>
              <w:rPr>
                <w:szCs w:val="21"/>
              </w:rPr>
            </w:pPr>
          </w:p>
        </w:tc>
      </w:tr>
      <w:tr w:rsidR="00592DBC" w:rsidRPr="00592DBC" w14:paraId="166331F9" w14:textId="77777777" w:rsidTr="001E7BA6">
        <w:trPr>
          <w:trHeight w:val="1680"/>
          <w:jc w:val="center"/>
        </w:trPr>
        <w:tc>
          <w:tcPr>
            <w:tcW w:w="1154" w:type="dxa"/>
            <w:vAlign w:val="center"/>
          </w:tcPr>
          <w:p w14:paraId="17C92F46" w14:textId="77777777" w:rsidR="00592DBC" w:rsidRPr="00592DBC" w:rsidRDefault="00592DBC" w:rsidP="0004681D">
            <w:pPr>
              <w:snapToGrid w:val="0"/>
              <w:spacing w:line="400" w:lineRule="exact"/>
              <w:contextualSpacing/>
            </w:pPr>
            <w:r w:rsidRPr="00592DBC">
              <w:rPr>
                <w:rFonts w:hint="eastAsia"/>
              </w:rPr>
              <w:t>投资限额</w:t>
            </w:r>
          </w:p>
        </w:tc>
        <w:tc>
          <w:tcPr>
            <w:tcW w:w="6496" w:type="dxa"/>
            <w:vAlign w:val="center"/>
          </w:tcPr>
          <w:p w14:paraId="1C2744F5" w14:textId="77777777" w:rsidR="00592DBC" w:rsidRPr="00592DBC" w:rsidRDefault="00592DBC" w:rsidP="0004681D">
            <w:pPr>
              <w:snapToGrid w:val="0"/>
              <w:spacing w:line="400" w:lineRule="exact"/>
              <w:contextualSpacing/>
            </w:pPr>
            <w:r w:rsidRPr="00592DBC">
              <w:rPr>
                <w:rFonts w:hint="eastAsia"/>
              </w:rPr>
              <w:t>单个项目单笔投资金额不超过</w:t>
            </w:r>
            <w:proofErr w:type="gramStart"/>
            <w:r w:rsidRPr="00592DBC">
              <w:rPr>
                <w:rFonts w:hint="eastAsia"/>
              </w:rPr>
              <w:t>子基金</w:t>
            </w:r>
            <w:proofErr w:type="gramEnd"/>
            <w:r w:rsidRPr="00592DBC">
              <w:rPr>
                <w:rFonts w:hint="eastAsia"/>
              </w:rPr>
              <w:t>规模的</w:t>
            </w:r>
            <w:r w:rsidRPr="00592DBC">
              <w:rPr>
                <w:rFonts w:hint="eastAsia"/>
              </w:rPr>
              <w:t>10%</w:t>
            </w:r>
            <w:r w:rsidRPr="00592DBC">
              <w:rPr>
                <w:rFonts w:hint="eastAsia"/>
              </w:rPr>
              <w:t>。单个项目单笔投资金额不超过</w:t>
            </w:r>
            <w:r w:rsidRPr="00592DBC">
              <w:rPr>
                <w:rFonts w:hint="eastAsia"/>
              </w:rPr>
              <w:t>500</w:t>
            </w:r>
            <w:r w:rsidRPr="00592DBC">
              <w:rPr>
                <w:rFonts w:hint="eastAsia"/>
              </w:rPr>
              <w:t>万元的项目累计投资金额，不低于</w:t>
            </w:r>
            <w:proofErr w:type="gramStart"/>
            <w:r w:rsidRPr="00592DBC">
              <w:rPr>
                <w:rFonts w:hint="eastAsia"/>
              </w:rPr>
              <w:t>子基金</w:t>
            </w:r>
            <w:proofErr w:type="gramEnd"/>
            <w:r w:rsidRPr="00592DBC">
              <w:rPr>
                <w:rFonts w:hint="eastAsia"/>
              </w:rPr>
              <w:t>规模的</w:t>
            </w:r>
            <w:r w:rsidRPr="00592DBC">
              <w:rPr>
                <w:rFonts w:hint="eastAsia"/>
              </w:rPr>
              <w:t>60%</w:t>
            </w:r>
            <w:r w:rsidRPr="00592DBC">
              <w:rPr>
                <w:rFonts w:hint="eastAsia"/>
              </w:rPr>
              <w:t>。投资期限内，</w:t>
            </w:r>
            <w:proofErr w:type="gramStart"/>
            <w:r w:rsidRPr="00592DBC">
              <w:rPr>
                <w:rFonts w:hint="eastAsia"/>
              </w:rPr>
              <w:t>子基金</w:t>
            </w:r>
            <w:proofErr w:type="gramEnd"/>
            <w:r w:rsidRPr="00592DBC">
              <w:rPr>
                <w:rFonts w:hint="eastAsia"/>
              </w:rPr>
              <w:t>可对已投项目进行追加投资，</w:t>
            </w:r>
            <w:proofErr w:type="gramStart"/>
            <w:r w:rsidRPr="00592DBC">
              <w:rPr>
                <w:rFonts w:hint="eastAsia"/>
              </w:rPr>
              <w:t>子基金</w:t>
            </w:r>
            <w:proofErr w:type="gramEnd"/>
            <w:r w:rsidRPr="00592DBC">
              <w:rPr>
                <w:rFonts w:hint="eastAsia"/>
              </w:rPr>
              <w:t>用于追加投资的金额不超过</w:t>
            </w:r>
            <w:proofErr w:type="gramStart"/>
            <w:r w:rsidRPr="00592DBC">
              <w:rPr>
                <w:rFonts w:hint="eastAsia"/>
              </w:rPr>
              <w:t>子基金</w:t>
            </w:r>
            <w:proofErr w:type="gramEnd"/>
            <w:r w:rsidRPr="00592DBC">
              <w:rPr>
                <w:rFonts w:hint="eastAsia"/>
              </w:rPr>
              <w:t>规模的</w:t>
            </w:r>
            <w:r w:rsidRPr="00592DBC">
              <w:rPr>
                <w:rFonts w:hint="eastAsia"/>
              </w:rPr>
              <w:t>20%</w:t>
            </w:r>
            <w:r w:rsidRPr="00592DBC">
              <w:rPr>
                <w:rFonts w:hint="eastAsia"/>
              </w:rPr>
              <w:t>。</w:t>
            </w:r>
          </w:p>
        </w:tc>
        <w:tc>
          <w:tcPr>
            <w:tcW w:w="1134" w:type="dxa"/>
            <w:vAlign w:val="center"/>
          </w:tcPr>
          <w:p w14:paraId="298D2B25" w14:textId="77777777" w:rsidR="00592DBC" w:rsidRPr="00592DBC" w:rsidRDefault="00592DBC" w:rsidP="0004681D">
            <w:pPr>
              <w:keepNext/>
              <w:keepLines/>
              <w:snapToGrid w:val="0"/>
              <w:spacing w:before="260" w:after="260" w:line="400" w:lineRule="exact"/>
              <w:contextualSpacing/>
              <w:rPr>
                <w:szCs w:val="21"/>
              </w:rPr>
            </w:pPr>
          </w:p>
        </w:tc>
        <w:tc>
          <w:tcPr>
            <w:tcW w:w="970" w:type="dxa"/>
            <w:vAlign w:val="center"/>
          </w:tcPr>
          <w:p w14:paraId="27BCF080" w14:textId="77777777" w:rsidR="00592DBC" w:rsidRPr="00592DBC" w:rsidRDefault="00592DBC" w:rsidP="0004681D">
            <w:pPr>
              <w:keepNext/>
              <w:keepLines/>
              <w:snapToGrid w:val="0"/>
              <w:spacing w:before="260" w:after="260" w:line="400" w:lineRule="exact"/>
              <w:contextualSpacing/>
              <w:rPr>
                <w:szCs w:val="21"/>
              </w:rPr>
            </w:pPr>
          </w:p>
        </w:tc>
      </w:tr>
      <w:tr w:rsidR="00592DBC" w:rsidRPr="00592DBC" w14:paraId="4CC4CA80" w14:textId="77777777" w:rsidTr="005916EB">
        <w:trPr>
          <w:trHeight w:val="851"/>
          <w:jc w:val="center"/>
        </w:trPr>
        <w:tc>
          <w:tcPr>
            <w:tcW w:w="1154" w:type="dxa"/>
            <w:vAlign w:val="center"/>
          </w:tcPr>
          <w:p w14:paraId="7680DE44" w14:textId="77777777" w:rsidR="00592DBC" w:rsidRPr="00592DBC" w:rsidRDefault="00592DBC" w:rsidP="0004681D">
            <w:pPr>
              <w:snapToGrid w:val="0"/>
              <w:spacing w:line="400" w:lineRule="exact"/>
              <w:contextualSpacing/>
            </w:pPr>
            <w:r w:rsidRPr="00592DBC">
              <w:rPr>
                <w:rFonts w:hint="eastAsia"/>
              </w:rPr>
              <w:t>投资领域</w:t>
            </w:r>
          </w:p>
        </w:tc>
        <w:tc>
          <w:tcPr>
            <w:tcW w:w="6496" w:type="dxa"/>
            <w:vAlign w:val="center"/>
          </w:tcPr>
          <w:p w14:paraId="48DBDB7A" w14:textId="77777777" w:rsidR="00592DBC" w:rsidRPr="00592DBC" w:rsidRDefault="00592DBC" w:rsidP="0004681D">
            <w:pPr>
              <w:snapToGrid w:val="0"/>
              <w:spacing w:line="400" w:lineRule="exact"/>
              <w:contextualSpacing/>
            </w:pPr>
            <w:proofErr w:type="gramStart"/>
            <w:r w:rsidRPr="00592DBC">
              <w:rPr>
                <w:rFonts w:hint="eastAsia"/>
              </w:rPr>
              <w:t>子基金</w:t>
            </w:r>
            <w:proofErr w:type="gramEnd"/>
            <w:r w:rsidRPr="00592DBC">
              <w:rPr>
                <w:rFonts w:hint="eastAsia"/>
              </w:rPr>
              <w:t>应全部投向深圳战略性新兴产业和未来产业的相关领域。</w:t>
            </w:r>
          </w:p>
        </w:tc>
        <w:tc>
          <w:tcPr>
            <w:tcW w:w="1134" w:type="dxa"/>
            <w:vAlign w:val="center"/>
          </w:tcPr>
          <w:p w14:paraId="357FAC11" w14:textId="77777777" w:rsidR="00592DBC" w:rsidRPr="00592DBC" w:rsidRDefault="00592DBC" w:rsidP="0004681D">
            <w:pPr>
              <w:keepNext/>
              <w:keepLines/>
              <w:snapToGrid w:val="0"/>
              <w:spacing w:before="260" w:after="260" w:line="400" w:lineRule="exact"/>
              <w:contextualSpacing/>
              <w:rPr>
                <w:szCs w:val="21"/>
              </w:rPr>
            </w:pPr>
          </w:p>
        </w:tc>
        <w:tc>
          <w:tcPr>
            <w:tcW w:w="970" w:type="dxa"/>
            <w:vAlign w:val="center"/>
          </w:tcPr>
          <w:p w14:paraId="7DF8CC5B" w14:textId="77777777" w:rsidR="00592DBC" w:rsidRPr="00592DBC" w:rsidRDefault="00592DBC" w:rsidP="0004681D">
            <w:pPr>
              <w:keepNext/>
              <w:keepLines/>
              <w:snapToGrid w:val="0"/>
              <w:spacing w:before="260" w:after="260" w:line="400" w:lineRule="exact"/>
              <w:contextualSpacing/>
              <w:rPr>
                <w:szCs w:val="21"/>
              </w:rPr>
            </w:pPr>
          </w:p>
        </w:tc>
      </w:tr>
      <w:tr w:rsidR="00592DBC" w:rsidRPr="00592DBC" w14:paraId="610F253C" w14:textId="77777777" w:rsidTr="001E7BA6">
        <w:trPr>
          <w:trHeight w:val="2906"/>
          <w:jc w:val="center"/>
        </w:trPr>
        <w:tc>
          <w:tcPr>
            <w:tcW w:w="1154" w:type="dxa"/>
            <w:vAlign w:val="center"/>
          </w:tcPr>
          <w:p w14:paraId="34996BB0" w14:textId="77777777" w:rsidR="00592DBC" w:rsidRPr="00592DBC" w:rsidRDefault="00592DBC" w:rsidP="0004681D">
            <w:pPr>
              <w:keepNext/>
              <w:keepLines/>
              <w:snapToGrid w:val="0"/>
              <w:spacing w:before="260" w:after="260" w:line="400" w:lineRule="exact"/>
              <w:contextualSpacing/>
              <w:jc w:val="center"/>
            </w:pPr>
            <w:proofErr w:type="gramStart"/>
            <w:r w:rsidRPr="00592DBC">
              <w:rPr>
                <w:rFonts w:hint="eastAsia"/>
              </w:rPr>
              <w:t>子基金</w:t>
            </w:r>
            <w:proofErr w:type="gramEnd"/>
            <w:r w:rsidRPr="00592DBC">
              <w:rPr>
                <w:rFonts w:hint="eastAsia"/>
              </w:rPr>
              <w:t>管理机构或其关联方</w:t>
            </w:r>
          </w:p>
        </w:tc>
        <w:tc>
          <w:tcPr>
            <w:tcW w:w="6496" w:type="dxa"/>
            <w:vAlign w:val="center"/>
          </w:tcPr>
          <w:p w14:paraId="7CC51AF2" w14:textId="1E153E64" w:rsidR="00592DBC" w:rsidRPr="00592DBC" w:rsidRDefault="00592DBC" w:rsidP="0004681D">
            <w:pPr>
              <w:snapToGrid w:val="0"/>
              <w:spacing w:line="400" w:lineRule="exact"/>
              <w:contextualSpacing/>
              <w:rPr>
                <w:rFonts w:ascii="宋体" w:hAnsi="宋体" w:hint="eastAsia"/>
                <w:szCs w:val="21"/>
              </w:rPr>
            </w:pPr>
            <w:proofErr w:type="gramStart"/>
            <w:r w:rsidRPr="00592DBC">
              <w:rPr>
                <w:rFonts w:hint="eastAsia"/>
                <w:lang w:val="zh-TW" w:bidi="zh-TW"/>
              </w:rPr>
              <w:t>子基金</w:t>
            </w:r>
            <w:proofErr w:type="gramEnd"/>
            <w:r w:rsidRPr="00592DBC">
              <w:rPr>
                <w:rFonts w:hint="eastAsia"/>
                <w:lang w:val="zh-TW" w:bidi="zh-TW"/>
              </w:rPr>
              <w:t>管理机构及其关联方合计认缴出资比例原则上不低于基金目标规模的</w:t>
            </w:r>
            <w:r w:rsidRPr="00592DBC">
              <w:rPr>
                <w:rFonts w:hint="eastAsia"/>
                <w:lang w:val="zh-TW" w:bidi="zh-TW"/>
              </w:rPr>
              <w:t>2%</w:t>
            </w:r>
            <w:r w:rsidRPr="00592DBC">
              <w:rPr>
                <w:rFonts w:hint="eastAsia"/>
                <w:lang w:val="zh-TW" w:bidi="zh-TW"/>
              </w:rPr>
              <w:t>，其中子基金管理机构出资须不低于</w:t>
            </w:r>
            <w:r w:rsidRPr="00592DBC">
              <w:rPr>
                <w:rFonts w:hint="eastAsia"/>
                <w:lang w:val="zh-TW" w:bidi="zh-TW"/>
              </w:rPr>
              <w:t>1%</w:t>
            </w:r>
            <w:r w:rsidRPr="00592DBC">
              <w:rPr>
                <w:rFonts w:hint="eastAsia"/>
                <w:lang w:val="zh-TW" w:bidi="zh-TW"/>
              </w:rPr>
              <w:t>。</w:t>
            </w:r>
            <w:proofErr w:type="gramStart"/>
            <w:r w:rsidRPr="00592DBC">
              <w:rPr>
                <w:rFonts w:hint="eastAsia"/>
                <w:lang w:val="zh-TW" w:bidi="zh-TW"/>
              </w:rPr>
              <w:t>子基金</w:t>
            </w:r>
            <w:proofErr w:type="gramEnd"/>
            <w:r w:rsidRPr="00592DBC">
              <w:rPr>
                <w:rFonts w:hint="eastAsia"/>
                <w:lang w:val="zh-TW" w:bidi="zh-TW"/>
              </w:rPr>
              <w:t>采取有限合伙</w:t>
            </w:r>
            <w:proofErr w:type="gramStart"/>
            <w:r w:rsidRPr="00592DBC">
              <w:rPr>
                <w:rFonts w:hint="eastAsia"/>
                <w:lang w:val="zh-TW" w:bidi="zh-TW"/>
              </w:rPr>
              <w:t>制设立</w:t>
            </w:r>
            <w:proofErr w:type="gramEnd"/>
            <w:r w:rsidRPr="00592DBC">
              <w:rPr>
                <w:rFonts w:hint="eastAsia"/>
                <w:lang w:val="zh-TW" w:bidi="zh-TW"/>
              </w:rPr>
              <w:t>的，</w:t>
            </w:r>
            <w:proofErr w:type="gramStart"/>
            <w:r w:rsidRPr="00592DBC">
              <w:rPr>
                <w:rFonts w:hint="eastAsia"/>
                <w:lang w:val="zh-TW" w:bidi="zh-TW"/>
              </w:rPr>
              <w:t>子基金</w:t>
            </w:r>
            <w:proofErr w:type="gramEnd"/>
            <w:r w:rsidRPr="00592DBC">
              <w:rPr>
                <w:rFonts w:hint="eastAsia"/>
                <w:lang w:val="zh-TW" w:bidi="zh-TW"/>
              </w:rPr>
              <w:t>管理机构或其关联方作为普通合伙人出资须不低于</w:t>
            </w:r>
            <w:r w:rsidRPr="00592DBC">
              <w:rPr>
                <w:rFonts w:hint="eastAsia"/>
                <w:lang w:val="zh-TW" w:bidi="zh-TW"/>
              </w:rPr>
              <w:t>1%</w:t>
            </w:r>
            <w:r w:rsidRPr="00592DBC">
              <w:rPr>
                <w:rFonts w:hint="eastAsia"/>
                <w:lang w:val="zh-TW" w:bidi="zh-TW"/>
              </w:rPr>
              <w:t>。</w:t>
            </w:r>
            <w:r w:rsidRPr="00592DBC">
              <w:rPr>
                <w:rFonts w:ascii="宋体" w:hAnsi="宋体" w:hint="eastAsia"/>
                <w:szCs w:val="21"/>
              </w:rPr>
              <w:t>允许两家机构合作设立</w:t>
            </w:r>
            <w:proofErr w:type="gramStart"/>
            <w:r w:rsidRPr="00592DBC">
              <w:rPr>
                <w:rFonts w:ascii="宋体" w:hAnsi="宋体" w:hint="eastAsia"/>
                <w:szCs w:val="21"/>
              </w:rPr>
              <w:t>双普通</w:t>
            </w:r>
            <w:proofErr w:type="gramEnd"/>
            <w:r w:rsidRPr="00592DBC">
              <w:rPr>
                <w:rFonts w:ascii="宋体" w:hAnsi="宋体" w:hint="eastAsia"/>
                <w:szCs w:val="21"/>
              </w:rPr>
              <w:t>合伙人的基金，以双方共同组建的管理团队认定其投资能力，双方在</w:t>
            </w:r>
            <w:proofErr w:type="gramStart"/>
            <w:r w:rsidRPr="00592DBC">
              <w:rPr>
                <w:rFonts w:ascii="宋体" w:hAnsi="宋体" w:hint="eastAsia"/>
                <w:szCs w:val="21"/>
              </w:rPr>
              <w:t>子基金</w:t>
            </w:r>
            <w:proofErr w:type="gramEnd"/>
            <w:r w:rsidRPr="00592DBC">
              <w:rPr>
                <w:rFonts w:ascii="宋体" w:hAnsi="宋体" w:hint="eastAsia"/>
                <w:szCs w:val="21"/>
              </w:rPr>
              <w:t>中作为普通合伙人出资皆不低于2%。同时双方应当在申请种子基金出资前签订合作协议，明确双方的责权利关系。</w:t>
            </w:r>
          </w:p>
        </w:tc>
        <w:tc>
          <w:tcPr>
            <w:tcW w:w="1134" w:type="dxa"/>
            <w:vAlign w:val="center"/>
          </w:tcPr>
          <w:p w14:paraId="30A7B837" w14:textId="77777777" w:rsidR="00592DBC" w:rsidRPr="00592DBC" w:rsidRDefault="00592DBC" w:rsidP="0004681D">
            <w:pPr>
              <w:snapToGrid w:val="0"/>
              <w:spacing w:line="400" w:lineRule="exact"/>
              <w:contextualSpacing/>
              <w:rPr>
                <w:rFonts w:ascii="宋体" w:hAnsi="宋体" w:hint="eastAsia"/>
                <w:szCs w:val="21"/>
              </w:rPr>
            </w:pPr>
          </w:p>
        </w:tc>
        <w:tc>
          <w:tcPr>
            <w:tcW w:w="970" w:type="dxa"/>
            <w:vAlign w:val="center"/>
          </w:tcPr>
          <w:p w14:paraId="2D52EB07" w14:textId="77777777" w:rsidR="00592DBC" w:rsidRPr="00592DBC" w:rsidRDefault="00592DBC" w:rsidP="0004681D">
            <w:pPr>
              <w:snapToGrid w:val="0"/>
              <w:spacing w:line="400" w:lineRule="exact"/>
              <w:contextualSpacing/>
              <w:rPr>
                <w:rFonts w:ascii="宋体" w:hAnsi="宋体" w:hint="eastAsia"/>
                <w:szCs w:val="21"/>
              </w:rPr>
            </w:pPr>
          </w:p>
        </w:tc>
      </w:tr>
      <w:tr w:rsidR="00592DBC" w:rsidRPr="00592DBC" w14:paraId="26B109DF" w14:textId="77777777" w:rsidTr="005916EB">
        <w:trPr>
          <w:trHeight w:val="851"/>
          <w:jc w:val="center"/>
        </w:trPr>
        <w:tc>
          <w:tcPr>
            <w:tcW w:w="1154" w:type="dxa"/>
            <w:vAlign w:val="center"/>
          </w:tcPr>
          <w:p w14:paraId="1D1469C2" w14:textId="77777777" w:rsidR="00592DBC" w:rsidRPr="00592DBC" w:rsidRDefault="00592DBC" w:rsidP="0004681D">
            <w:pPr>
              <w:snapToGrid w:val="0"/>
              <w:spacing w:line="400" w:lineRule="exact"/>
              <w:contextualSpacing/>
            </w:pPr>
            <w:r w:rsidRPr="00592DBC">
              <w:rPr>
                <w:rFonts w:hint="eastAsia"/>
              </w:rPr>
              <w:t>后出资</w:t>
            </w:r>
          </w:p>
        </w:tc>
        <w:tc>
          <w:tcPr>
            <w:tcW w:w="6496" w:type="dxa"/>
            <w:vAlign w:val="center"/>
          </w:tcPr>
          <w:p w14:paraId="3329EDBA" w14:textId="77777777" w:rsidR="00592DBC" w:rsidRPr="00592DBC" w:rsidRDefault="00592DBC" w:rsidP="0004681D">
            <w:pPr>
              <w:snapToGrid w:val="0"/>
              <w:spacing w:line="400" w:lineRule="exact"/>
              <w:contextualSpacing/>
            </w:pPr>
            <w:r w:rsidRPr="00592DBC">
              <w:rPr>
                <w:rFonts w:ascii="宋体" w:hAnsi="宋体" w:hint="eastAsia"/>
                <w:szCs w:val="21"/>
              </w:rPr>
              <w:t>种子基金有权在其他出资人（政府引导基金除外）的当期出资款项总额全部实际到位后再行出资。</w:t>
            </w:r>
          </w:p>
        </w:tc>
        <w:tc>
          <w:tcPr>
            <w:tcW w:w="1134" w:type="dxa"/>
            <w:vAlign w:val="center"/>
          </w:tcPr>
          <w:p w14:paraId="6A91BF86" w14:textId="77777777" w:rsidR="00592DBC" w:rsidRPr="00592DBC" w:rsidRDefault="00592DBC" w:rsidP="0004681D">
            <w:pPr>
              <w:keepNext/>
              <w:keepLines/>
              <w:snapToGrid w:val="0"/>
              <w:spacing w:before="260" w:after="260" w:line="400" w:lineRule="exact"/>
              <w:contextualSpacing/>
              <w:rPr>
                <w:rFonts w:ascii="宋体" w:hAnsi="宋体" w:hint="eastAsia"/>
                <w:szCs w:val="21"/>
              </w:rPr>
            </w:pPr>
          </w:p>
        </w:tc>
        <w:tc>
          <w:tcPr>
            <w:tcW w:w="970" w:type="dxa"/>
            <w:vAlign w:val="center"/>
          </w:tcPr>
          <w:p w14:paraId="746D7867" w14:textId="77777777" w:rsidR="00592DBC" w:rsidRPr="00592DBC" w:rsidRDefault="00592DBC" w:rsidP="0004681D">
            <w:pPr>
              <w:keepNext/>
              <w:keepLines/>
              <w:snapToGrid w:val="0"/>
              <w:spacing w:before="260" w:after="260" w:line="400" w:lineRule="exact"/>
              <w:contextualSpacing/>
              <w:rPr>
                <w:rFonts w:ascii="宋体" w:hAnsi="宋体" w:hint="eastAsia"/>
                <w:szCs w:val="21"/>
              </w:rPr>
            </w:pPr>
          </w:p>
        </w:tc>
      </w:tr>
      <w:tr w:rsidR="00592DBC" w:rsidRPr="00592DBC" w14:paraId="408775EB" w14:textId="77777777" w:rsidTr="001E7BA6">
        <w:trPr>
          <w:trHeight w:val="4093"/>
          <w:jc w:val="center"/>
        </w:trPr>
        <w:tc>
          <w:tcPr>
            <w:tcW w:w="1154" w:type="dxa"/>
            <w:vAlign w:val="center"/>
          </w:tcPr>
          <w:p w14:paraId="70D46CA0" w14:textId="77777777" w:rsidR="00592DBC" w:rsidRPr="00592DBC" w:rsidRDefault="00592DBC" w:rsidP="0004681D">
            <w:pPr>
              <w:snapToGrid w:val="0"/>
              <w:spacing w:line="400" w:lineRule="exact"/>
              <w:contextualSpacing/>
            </w:pPr>
            <w:r w:rsidRPr="00592DBC">
              <w:rPr>
                <w:rFonts w:hint="eastAsia"/>
              </w:rPr>
              <w:lastRenderedPageBreak/>
              <w:t>管理费</w:t>
            </w:r>
          </w:p>
        </w:tc>
        <w:tc>
          <w:tcPr>
            <w:tcW w:w="6496" w:type="dxa"/>
            <w:vAlign w:val="center"/>
          </w:tcPr>
          <w:p w14:paraId="2058344E" w14:textId="77777777" w:rsidR="00592DBC" w:rsidRPr="00592DBC" w:rsidRDefault="00592DBC" w:rsidP="0004681D">
            <w:pPr>
              <w:snapToGrid w:val="0"/>
              <w:spacing w:line="400" w:lineRule="exact"/>
              <w:contextualSpacing/>
              <w:rPr>
                <w:rFonts w:ascii="宋体" w:hAnsi="宋体" w:hint="eastAsia"/>
                <w:szCs w:val="21"/>
              </w:rPr>
            </w:pPr>
            <w:proofErr w:type="gramStart"/>
            <w:r w:rsidRPr="00592DBC">
              <w:rPr>
                <w:rFonts w:hint="eastAsia"/>
              </w:rPr>
              <w:t>子基金</w:t>
            </w:r>
            <w:proofErr w:type="gramEnd"/>
            <w:r w:rsidRPr="00592DBC">
              <w:rPr>
                <w:rFonts w:hint="eastAsia"/>
              </w:rPr>
              <w:t>管理机构管理费投资期内（投资期不超过自</w:t>
            </w:r>
            <w:proofErr w:type="gramStart"/>
            <w:r w:rsidRPr="00592DBC">
              <w:rPr>
                <w:rFonts w:hint="eastAsia"/>
              </w:rPr>
              <w:t>子基金</w:t>
            </w:r>
            <w:proofErr w:type="gramEnd"/>
            <w:r w:rsidRPr="00592DBC">
              <w:rPr>
                <w:rFonts w:hint="eastAsia"/>
              </w:rPr>
              <w:t>设立之日起的</w:t>
            </w:r>
            <w:r w:rsidRPr="00592DBC">
              <w:rPr>
                <w:rFonts w:hint="eastAsia"/>
              </w:rPr>
              <w:t>5</w:t>
            </w:r>
            <w:r w:rsidRPr="00592DBC">
              <w:rPr>
                <w:rFonts w:hint="eastAsia"/>
              </w:rPr>
              <w:t>年），每年按不超过</w:t>
            </w:r>
            <w:proofErr w:type="gramStart"/>
            <w:r w:rsidRPr="00592DBC">
              <w:rPr>
                <w:rFonts w:hint="eastAsia"/>
              </w:rPr>
              <w:t>子基金</w:t>
            </w:r>
            <w:proofErr w:type="gramEnd"/>
            <w:r w:rsidRPr="00592DBC">
              <w:rPr>
                <w:rFonts w:hint="eastAsia"/>
              </w:rPr>
              <w:t>实缴金额扣除已收回本金后的</w:t>
            </w:r>
            <w:r w:rsidRPr="00592DBC">
              <w:rPr>
                <w:rFonts w:hint="eastAsia"/>
              </w:rPr>
              <w:t>2.5%</w:t>
            </w:r>
            <w:r w:rsidRPr="00592DBC">
              <w:rPr>
                <w:rFonts w:hint="eastAsia"/>
              </w:rPr>
              <w:t>收取；退出期内（退出期不超过投资期到期后的</w:t>
            </w:r>
            <w:r w:rsidRPr="00592DBC">
              <w:rPr>
                <w:rFonts w:hint="eastAsia"/>
              </w:rPr>
              <w:t>7</w:t>
            </w:r>
            <w:r w:rsidRPr="00592DBC">
              <w:rPr>
                <w:rFonts w:hint="eastAsia"/>
              </w:rPr>
              <w:t>年），每年按不超过已投未退金额的</w:t>
            </w:r>
            <w:r w:rsidRPr="00592DBC">
              <w:rPr>
                <w:rFonts w:hint="eastAsia"/>
              </w:rPr>
              <w:t>1.5%</w:t>
            </w:r>
            <w:r w:rsidRPr="00592DBC">
              <w:rPr>
                <w:rFonts w:hint="eastAsia"/>
              </w:rPr>
              <w:t>收取；延长期（延长期是指退出期到期后的基金剩余存续期限）不收取管理费。</w:t>
            </w:r>
            <w:proofErr w:type="gramStart"/>
            <w:r w:rsidRPr="00592DBC">
              <w:rPr>
                <w:rFonts w:hint="eastAsia"/>
              </w:rPr>
              <w:t>子基金</w:t>
            </w:r>
            <w:proofErr w:type="gramEnd"/>
            <w:r w:rsidRPr="00592DBC">
              <w:rPr>
                <w:rFonts w:hint="eastAsia"/>
              </w:rPr>
              <w:t>管理机构存续期内所收取的管理费总额不得超过</w:t>
            </w:r>
            <w:proofErr w:type="gramStart"/>
            <w:r w:rsidRPr="00592DBC">
              <w:rPr>
                <w:rFonts w:hint="eastAsia"/>
              </w:rPr>
              <w:t>子基金</w:t>
            </w:r>
            <w:proofErr w:type="gramEnd"/>
            <w:r w:rsidRPr="00592DBC">
              <w:rPr>
                <w:rFonts w:hint="eastAsia"/>
              </w:rPr>
              <w:t>实缴总规模的</w:t>
            </w:r>
            <w:r w:rsidRPr="00592DBC">
              <w:rPr>
                <w:rFonts w:hint="eastAsia"/>
              </w:rPr>
              <w:t>20%</w:t>
            </w:r>
            <w:r w:rsidRPr="00592DBC">
              <w:rPr>
                <w:rFonts w:hint="eastAsia"/>
              </w:rPr>
              <w:t>。</w:t>
            </w:r>
            <w:proofErr w:type="gramStart"/>
            <w:r w:rsidRPr="00592DBC">
              <w:rPr>
                <w:rFonts w:hint="eastAsia"/>
              </w:rPr>
              <w:t>子基金</w:t>
            </w:r>
            <w:proofErr w:type="gramEnd"/>
            <w:r w:rsidRPr="00592DBC">
              <w:rPr>
                <w:rFonts w:hint="eastAsia"/>
              </w:rPr>
              <w:t>对种子基金收取管理费的标准不得高于其他出资人（</w:t>
            </w:r>
            <w:proofErr w:type="gramStart"/>
            <w:r w:rsidRPr="00592DBC">
              <w:rPr>
                <w:rFonts w:hint="eastAsia"/>
              </w:rPr>
              <w:t>子基金员工跟投</w:t>
            </w:r>
            <w:proofErr w:type="gramEnd"/>
            <w:r w:rsidRPr="00592DBC">
              <w:rPr>
                <w:rFonts w:hint="eastAsia"/>
              </w:rPr>
              <w:t>出资平台除外）。</w:t>
            </w:r>
            <w:proofErr w:type="gramStart"/>
            <w:r w:rsidRPr="00592DBC">
              <w:rPr>
                <w:rFonts w:hint="eastAsia"/>
              </w:rPr>
              <w:t>子基金</w:t>
            </w:r>
            <w:proofErr w:type="gramEnd"/>
            <w:r w:rsidRPr="00592DBC">
              <w:rPr>
                <w:rFonts w:hint="eastAsia"/>
              </w:rPr>
              <w:t>运营过程中发生的与投资项目相关的考察</w:t>
            </w:r>
            <w:proofErr w:type="gramStart"/>
            <w:r w:rsidRPr="00592DBC">
              <w:rPr>
                <w:rFonts w:hint="eastAsia"/>
              </w:rPr>
              <w:t>和尽调等</w:t>
            </w:r>
            <w:proofErr w:type="gramEnd"/>
            <w:r w:rsidRPr="00592DBC">
              <w:rPr>
                <w:rFonts w:hint="eastAsia"/>
              </w:rPr>
              <w:t>费用均由子基金管理机构承担。</w:t>
            </w:r>
          </w:p>
        </w:tc>
        <w:tc>
          <w:tcPr>
            <w:tcW w:w="1134" w:type="dxa"/>
            <w:vAlign w:val="center"/>
          </w:tcPr>
          <w:p w14:paraId="72DB69AD" w14:textId="77777777" w:rsidR="00592DBC" w:rsidRPr="00592DBC" w:rsidRDefault="00592DBC" w:rsidP="0004681D">
            <w:pPr>
              <w:snapToGrid w:val="0"/>
              <w:spacing w:line="400" w:lineRule="exact"/>
              <w:contextualSpacing/>
              <w:rPr>
                <w:rFonts w:ascii="宋体" w:hAnsi="宋体" w:hint="eastAsia"/>
                <w:szCs w:val="21"/>
              </w:rPr>
            </w:pPr>
          </w:p>
        </w:tc>
        <w:tc>
          <w:tcPr>
            <w:tcW w:w="970" w:type="dxa"/>
            <w:vAlign w:val="center"/>
          </w:tcPr>
          <w:p w14:paraId="66720DC7" w14:textId="77777777" w:rsidR="00592DBC" w:rsidRPr="00592DBC" w:rsidRDefault="00592DBC" w:rsidP="0004681D">
            <w:pPr>
              <w:snapToGrid w:val="0"/>
              <w:spacing w:line="400" w:lineRule="exact"/>
              <w:contextualSpacing/>
              <w:rPr>
                <w:rFonts w:ascii="宋体" w:hAnsi="宋体" w:hint="eastAsia"/>
                <w:szCs w:val="21"/>
              </w:rPr>
            </w:pPr>
          </w:p>
        </w:tc>
      </w:tr>
      <w:tr w:rsidR="00592DBC" w:rsidRPr="00592DBC" w14:paraId="41901886" w14:textId="77777777" w:rsidTr="001E7BA6">
        <w:trPr>
          <w:trHeight w:val="3960"/>
          <w:jc w:val="center"/>
        </w:trPr>
        <w:tc>
          <w:tcPr>
            <w:tcW w:w="1154" w:type="dxa"/>
            <w:vAlign w:val="center"/>
          </w:tcPr>
          <w:p w14:paraId="27C37E0E" w14:textId="77777777" w:rsidR="00592DBC" w:rsidRPr="00592DBC" w:rsidRDefault="00592DBC" w:rsidP="0004681D">
            <w:pPr>
              <w:snapToGrid w:val="0"/>
              <w:spacing w:line="400" w:lineRule="exact"/>
              <w:contextualSpacing/>
            </w:pPr>
            <w:r w:rsidRPr="00592DBC">
              <w:rPr>
                <w:rFonts w:hint="eastAsia"/>
              </w:rPr>
              <w:t>收益分配</w:t>
            </w:r>
          </w:p>
        </w:tc>
        <w:tc>
          <w:tcPr>
            <w:tcW w:w="6496" w:type="dxa"/>
            <w:vAlign w:val="center"/>
          </w:tcPr>
          <w:p w14:paraId="11C7B615" w14:textId="77777777" w:rsidR="00592DBC" w:rsidRPr="00592DBC" w:rsidRDefault="00592DBC" w:rsidP="0004681D">
            <w:pPr>
              <w:snapToGrid w:val="0"/>
              <w:spacing w:line="400" w:lineRule="exact"/>
              <w:contextualSpacing/>
              <w:rPr>
                <w:rFonts w:ascii="宋体" w:hAnsi="宋体" w:hint="eastAsia"/>
                <w:szCs w:val="21"/>
              </w:rPr>
            </w:pPr>
            <w:proofErr w:type="gramStart"/>
            <w:r w:rsidRPr="00592DBC">
              <w:rPr>
                <w:rFonts w:ascii="宋体" w:hAnsi="宋体" w:hint="eastAsia"/>
                <w:szCs w:val="21"/>
              </w:rPr>
              <w:t>子基金</w:t>
            </w:r>
            <w:proofErr w:type="gramEnd"/>
            <w:r w:rsidRPr="00592DBC">
              <w:rPr>
                <w:rFonts w:ascii="宋体" w:hAnsi="宋体" w:hint="eastAsia"/>
                <w:szCs w:val="21"/>
              </w:rPr>
              <w:t>从所投项目中的退出资金，按照“退出项目即退即分，基金整体先回本后分利”原则进行分配。</w:t>
            </w:r>
            <w:proofErr w:type="gramStart"/>
            <w:r w:rsidRPr="00592DBC">
              <w:rPr>
                <w:rFonts w:ascii="宋体" w:hAnsi="宋体" w:hint="eastAsia"/>
                <w:szCs w:val="21"/>
              </w:rPr>
              <w:t>子基金</w:t>
            </w:r>
            <w:proofErr w:type="gramEnd"/>
            <w:r w:rsidRPr="00592DBC">
              <w:rPr>
                <w:rFonts w:ascii="宋体" w:hAnsi="宋体" w:hint="eastAsia"/>
                <w:szCs w:val="21"/>
              </w:rPr>
              <w:t>投资项目退出后，投资回收资金不得再用于对外投资，须90天内按合伙协议/公司章程/基金合同约定向投资人进行分配。当</w:t>
            </w:r>
            <w:proofErr w:type="gramStart"/>
            <w:r w:rsidRPr="00592DBC">
              <w:rPr>
                <w:rFonts w:ascii="宋体" w:hAnsi="宋体" w:hint="eastAsia"/>
                <w:szCs w:val="21"/>
              </w:rPr>
              <w:t>子基金</w:t>
            </w:r>
            <w:proofErr w:type="gramEnd"/>
            <w:r w:rsidRPr="00592DBC">
              <w:rPr>
                <w:rFonts w:ascii="宋体" w:hAnsi="宋体" w:hint="eastAsia"/>
                <w:szCs w:val="21"/>
              </w:rPr>
              <w:t>整体实现退出时，</w:t>
            </w:r>
            <w:proofErr w:type="gramStart"/>
            <w:r w:rsidRPr="00592DBC">
              <w:rPr>
                <w:rFonts w:ascii="宋体" w:hAnsi="宋体" w:hint="eastAsia"/>
                <w:szCs w:val="21"/>
              </w:rPr>
              <w:t>子基金</w:t>
            </w:r>
            <w:proofErr w:type="gramEnd"/>
            <w:r w:rsidRPr="00592DBC">
              <w:rPr>
                <w:rFonts w:ascii="宋体" w:hAnsi="宋体" w:hint="eastAsia"/>
                <w:szCs w:val="21"/>
              </w:rPr>
              <w:t>为有限合伙制的，应优先向有限合伙人按照实</w:t>
            </w:r>
            <w:proofErr w:type="gramStart"/>
            <w:r w:rsidRPr="00592DBC">
              <w:rPr>
                <w:rFonts w:ascii="宋体" w:hAnsi="宋体" w:hint="eastAsia"/>
                <w:szCs w:val="21"/>
              </w:rPr>
              <w:t>缴</w:t>
            </w:r>
            <w:proofErr w:type="gramEnd"/>
            <w:r w:rsidRPr="00592DBC">
              <w:rPr>
                <w:rFonts w:ascii="宋体" w:hAnsi="宋体" w:hint="eastAsia"/>
                <w:szCs w:val="21"/>
              </w:rPr>
              <w:t>出资比例返还实缴出资金额，再向普通合伙人返还实缴出资金额。直至各出资人收回全部实缴出资，剩余的投资收益再按照</w:t>
            </w:r>
            <w:proofErr w:type="gramStart"/>
            <w:r w:rsidRPr="00592DBC">
              <w:rPr>
                <w:rFonts w:ascii="宋体" w:hAnsi="宋体" w:hint="eastAsia"/>
                <w:szCs w:val="21"/>
              </w:rPr>
              <w:t>子基金</w:t>
            </w:r>
            <w:proofErr w:type="gramEnd"/>
            <w:r w:rsidRPr="00592DBC">
              <w:rPr>
                <w:rFonts w:ascii="宋体" w:hAnsi="宋体" w:hint="eastAsia"/>
                <w:szCs w:val="21"/>
              </w:rPr>
              <w:t>合伙协议等约定的方式予以分配；公司制/契约</w:t>
            </w:r>
            <w:proofErr w:type="gramStart"/>
            <w:r w:rsidRPr="00592DBC">
              <w:rPr>
                <w:rFonts w:ascii="宋体" w:hAnsi="宋体" w:hint="eastAsia"/>
                <w:szCs w:val="21"/>
              </w:rPr>
              <w:t>制基金</w:t>
            </w:r>
            <w:proofErr w:type="gramEnd"/>
            <w:r w:rsidRPr="00592DBC">
              <w:rPr>
                <w:rFonts w:ascii="宋体" w:hAnsi="宋体" w:hint="eastAsia"/>
                <w:szCs w:val="21"/>
              </w:rPr>
              <w:t>按照公司章程/基金合同约定的方式向投资人进行分配。</w:t>
            </w:r>
          </w:p>
        </w:tc>
        <w:tc>
          <w:tcPr>
            <w:tcW w:w="1134" w:type="dxa"/>
            <w:vAlign w:val="center"/>
          </w:tcPr>
          <w:p w14:paraId="35A0F2AF" w14:textId="77777777" w:rsidR="00592DBC" w:rsidRPr="00592DBC" w:rsidRDefault="00592DBC" w:rsidP="0004681D">
            <w:pPr>
              <w:snapToGrid w:val="0"/>
              <w:spacing w:line="400" w:lineRule="exact"/>
              <w:contextualSpacing/>
              <w:rPr>
                <w:rFonts w:ascii="宋体" w:hAnsi="宋体" w:hint="eastAsia"/>
                <w:szCs w:val="21"/>
              </w:rPr>
            </w:pPr>
          </w:p>
        </w:tc>
        <w:tc>
          <w:tcPr>
            <w:tcW w:w="970" w:type="dxa"/>
            <w:vAlign w:val="center"/>
          </w:tcPr>
          <w:p w14:paraId="7A8B001B" w14:textId="77777777" w:rsidR="00592DBC" w:rsidRPr="00592DBC" w:rsidRDefault="00592DBC" w:rsidP="0004681D">
            <w:pPr>
              <w:snapToGrid w:val="0"/>
              <w:spacing w:line="400" w:lineRule="exact"/>
              <w:contextualSpacing/>
              <w:rPr>
                <w:rFonts w:ascii="宋体" w:hAnsi="宋体" w:hint="eastAsia"/>
                <w:szCs w:val="21"/>
              </w:rPr>
            </w:pPr>
          </w:p>
        </w:tc>
      </w:tr>
      <w:tr w:rsidR="00592DBC" w:rsidRPr="00592DBC" w14:paraId="0D8A9BE6" w14:textId="77777777" w:rsidTr="001E7BA6">
        <w:trPr>
          <w:trHeight w:val="2690"/>
          <w:jc w:val="center"/>
        </w:trPr>
        <w:tc>
          <w:tcPr>
            <w:tcW w:w="1154" w:type="dxa"/>
            <w:vMerge w:val="restart"/>
            <w:vAlign w:val="center"/>
          </w:tcPr>
          <w:p w14:paraId="5009AB50" w14:textId="77777777" w:rsidR="00592DBC" w:rsidRPr="00592DBC" w:rsidRDefault="00592DBC" w:rsidP="0004681D">
            <w:pPr>
              <w:snapToGrid w:val="0"/>
              <w:spacing w:line="400" w:lineRule="exact"/>
              <w:contextualSpacing/>
            </w:pPr>
            <w:r w:rsidRPr="00592DBC">
              <w:rPr>
                <w:rFonts w:hint="eastAsia"/>
              </w:rPr>
              <w:t>社会出资</w:t>
            </w:r>
          </w:p>
        </w:tc>
        <w:tc>
          <w:tcPr>
            <w:tcW w:w="6496" w:type="dxa"/>
            <w:vAlign w:val="center"/>
          </w:tcPr>
          <w:p w14:paraId="1DFE05B7" w14:textId="77777777" w:rsidR="00592DBC" w:rsidRPr="00592DBC" w:rsidRDefault="00592DBC" w:rsidP="0004681D">
            <w:pPr>
              <w:snapToGrid w:val="0"/>
              <w:spacing w:line="400" w:lineRule="exact"/>
              <w:contextualSpacing/>
            </w:pPr>
            <w:proofErr w:type="gramStart"/>
            <w:r w:rsidRPr="00592DBC">
              <w:rPr>
                <w:rFonts w:hint="eastAsia"/>
              </w:rPr>
              <w:t>子基金</w:t>
            </w:r>
            <w:proofErr w:type="gramEnd"/>
            <w:r w:rsidRPr="00592DBC">
              <w:rPr>
                <w:rFonts w:hint="eastAsia"/>
              </w:rPr>
              <w:t>管理机构应向《私募投资基金监督管理办法》等所规定的合格投资者募集资金。以合伙企业、契约等非法人形式，通过汇集投资者的资金直接或者间接投资于</w:t>
            </w:r>
            <w:proofErr w:type="gramStart"/>
            <w:r w:rsidRPr="00592DBC">
              <w:rPr>
                <w:rFonts w:hint="eastAsia"/>
              </w:rPr>
              <w:t>子基金</w:t>
            </w:r>
            <w:proofErr w:type="gramEnd"/>
            <w:r w:rsidRPr="00592DBC">
              <w:rPr>
                <w:rFonts w:hint="eastAsia"/>
              </w:rPr>
              <w:t>的，</w:t>
            </w:r>
            <w:proofErr w:type="gramStart"/>
            <w:r w:rsidRPr="00592DBC">
              <w:rPr>
                <w:rFonts w:hint="eastAsia"/>
              </w:rPr>
              <w:t>子基金</w:t>
            </w:r>
            <w:proofErr w:type="gramEnd"/>
            <w:r w:rsidRPr="00592DBC">
              <w:rPr>
                <w:rFonts w:hint="eastAsia"/>
              </w:rPr>
              <w:t>管理机构应当穿透核查最终投资者是否为合格投资者，并合并计算投资者人数。</w:t>
            </w:r>
            <w:proofErr w:type="gramStart"/>
            <w:r w:rsidRPr="00592DBC">
              <w:rPr>
                <w:rFonts w:hint="eastAsia"/>
              </w:rPr>
              <w:t>子基金</w:t>
            </w:r>
            <w:proofErr w:type="gramEnd"/>
            <w:r w:rsidRPr="00592DBC">
              <w:rPr>
                <w:rFonts w:hint="eastAsia"/>
              </w:rPr>
              <w:t>管理机构应当勤勉尽责，核实各出资人是否符合国家相关政策法规规定的合格投资者要求；种子基金申报方案由子基金管理机构负责提交。</w:t>
            </w:r>
          </w:p>
        </w:tc>
        <w:tc>
          <w:tcPr>
            <w:tcW w:w="1134" w:type="dxa"/>
            <w:vAlign w:val="center"/>
          </w:tcPr>
          <w:p w14:paraId="352DF54E" w14:textId="77777777" w:rsidR="00592DBC" w:rsidRPr="00592DBC" w:rsidRDefault="00592DBC" w:rsidP="0004681D">
            <w:pPr>
              <w:keepNext/>
              <w:keepLines/>
              <w:snapToGrid w:val="0"/>
              <w:spacing w:before="260" w:after="260" w:line="400" w:lineRule="exact"/>
              <w:contextualSpacing/>
              <w:rPr>
                <w:rFonts w:ascii="宋体" w:hAnsi="宋体" w:hint="eastAsia"/>
                <w:szCs w:val="21"/>
              </w:rPr>
            </w:pPr>
          </w:p>
        </w:tc>
        <w:tc>
          <w:tcPr>
            <w:tcW w:w="970" w:type="dxa"/>
            <w:vAlign w:val="center"/>
          </w:tcPr>
          <w:p w14:paraId="3F28712D" w14:textId="77777777" w:rsidR="00592DBC" w:rsidRPr="00592DBC" w:rsidRDefault="00592DBC" w:rsidP="0004681D">
            <w:pPr>
              <w:keepNext/>
              <w:keepLines/>
              <w:snapToGrid w:val="0"/>
              <w:spacing w:before="260" w:after="260" w:line="400" w:lineRule="exact"/>
              <w:contextualSpacing/>
              <w:rPr>
                <w:rFonts w:ascii="宋体" w:hAnsi="宋体" w:hint="eastAsia"/>
                <w:szCs w:val="21"/>
              </w:rPr>
            </w:pPr>
          </w:p>
        </w:tc>
      </w:tr>
      <w:tr w:rsidR="00592DBC" w:rsidRPr="00592DBC" w14:paraId="1D1DBA0C" w14:textId="77777777" w:rsidTr="001E7BA6">
        <w:trPr>
          <w:trHeight w:val="2684"/>
          <w:jc w:val="center"/>
        </w:trPr>
        <w:tc>
          <w:tcPr>
            <w:tcW w:w="1154" w:type="dxa"/>
            <w:vMerge/>
            <w:vAlign w:val="center"/>
          </w:tcPr>
          <w:p w14:paraId="198B8426" w14:textId="77777777" w:rsidR="00592DBC" w:rsidRPr="00592DBC" w:rsidRDefault="00592DBC" w:rsidP="0004681D">
            <w:pPr>
              <w:snapToGrid w:val="0"/>
              <w:spacing w:line="400" w:lineRule="exact"/>
              <w:contextualSpacing/>
            </w:pPr>
          </w:p>
        </w:tc>
        <w:tc>
          <w:tcPr>
            <w:tcW w:w="6496" w:type="dxa"/>
            <w:vAlign w:val="center"/>
          </w:tcPr>
          <w:p w14:paraId="1859651F" w14:textId="77777777" w:rsidR="00592DBC" w:rsidRPr="00592DBC" w:rsidRDefault="00592DBC" w:rsidP="0004681D">
            <w:pPr>
              <w:snapToGrid w:val="0"/>
              <w:spacing w:line="400" w:lineRule="exact"/>
              <w:contextualSpacing/>
            </w:pPr>
            <w:r w:rsidRPr="00592DBC">
              <w:rPr>
                <w:rFonts w:hint="eastAsia"/>
              </w:rPr>
              <w:t>申请新设</w:t>
            </w:r>
            <w:proofErr w:type="gramStart"/>
            <w:r w:rsidRPr="00592DBC">
              <w:rPr>
                <w:rFonts w:hint="eastAsia"/>
              </w:rPr>
              <w:t>子基金</w:t>
            </w:r>
            <w:proofErr w:type="gramEnd"/>
            <w:r w:rsidRPr="00592DBC">
              <w:rPr>
                <w:rFonts w:hint="eastAsia"/>
              </w:rPr>
              <w:t>的，</w:t>
            </w:r>
            <w:proofErr w:type="gramStart"/>
            <w:r w:rsidRPr="00592DBC">
              <w:rPr>
                <w:rFonts w:hint="eastAsia"/>
              </w:rPr>
              <w:t>子基金</w:t>
            </w:r>
            <w:proofErr w:type="gramEnd"/>
            <w:r w:rsidRPr="00592DBC">
              <w:rPr>
                <w:rFonts w:hint="eastAsia"/>
              </w:rPr>
              <w:t>管理机构在提交基金申报方案时，须至少已经募集到拟设立子基金总规模的</w:t>
            </w:r>
            <w:r w:rsidRPr="00592DBC">
              <w:t>2</w:t>
            </w:r>
            <w:r w:rsidRPr="00592DBC">
              <w:rPr>
                <w:rFonts w:hint="eastAsia"/>
              </w:rPr>
              <w:t>0%</w:t>
            </w:r>
            <w:r w:rsidRPr="00592DBC">
              <w:rPr>
                <w:rFonts w:hint="eastAsia"/>
              </w:rPr>
              <w:t>资金（不含种子基金、</w:t>
            </w:r>
            <w:proofErr w:type="gramStart"/>
            <w:r w:rsidRPr="00592DBC">
              <w:rPr>
                <w:rFonts w:hint="eastAsia"/>
              </w:rPr>
              <w:t>区引导</w:t>
            </w:r>
            <w:proofErr w:type="gramEnd"/>
            <w:r w:rsidRPr="00592DBC">
              <w:rPr>
                <w:rFonts w:hint="eastAsia"/>
              </w:rPr>
              <w:t>基金出资部分），并提供拟出资人的出资承诺函、出资能力证明等材料（拟出资人为各级人民政府或其职能部门直接出资的政府投资基金除外，但应提供同等效力的证明材料）。</w:t>
            </w:r>
          </w:p>
        </w:tc>
        <w:tc>
          <w:tcPr>
            <w:tcW w:w="1134" w:type="dxa"/>
            <w:vAlign w:val="center"/>
          </w:tcPr>
          <w:p w14:paraId="38891C65" w14:textId="77777777" w:rsidR="00592DBC" w:rsidRPr="00592DBC" w:rsidRDefault="00592DBC" w:rsidP="0004681D">
            <w:pPr>
              <w:keepNext/>
              <w:keepLines/>
              <w:snapToGrid w:val="0"/>
              <w:spacing w:before="260" w:after="260" w:line="400" w:lineRule="exact"/>
              <w:contextualSpacing/>
              <w:rPr>
                <w:rFonts w:ascii="宋体" w:hAnsi="宋体" w:hint="eastAsia"/>
                <w:szCs w:val="21"/>
              </w:rPr>
            </w:pPr>
          </w:p>
        </w:tc>
        <w:tc>
          <w:tcPr>
            <w:tcW w:w="970" w:type="dxa"/>
            <w:vAlign w:val="center"/>
          </w:tcPr>
          <w:p w14:paraId="7F132920" w14:textId="77777777" w:rsidR="00592DBC" w:rsidRPr="00592DBC" w:rsidRDefault="00592DBC" w:rsidP="0004681D">
            <w:pPr>
              <w:keepNext/>
              <w:keepLines/>
              <w:snapToGrid w:val="0"/>
              <w:spacing w:before="260" w:after="260" w:line="400" w:lineRule="exact"/>
              <w:contextualSpacing/>
              <w:rPr>
                <w:rFonts w:ascii="宋体" w:hAnsi="宋体" w:hint="eastAsia"/>
                <w:szCs w:val="21"/>
              </w:rPr>
            </w:pPr>
          </w:p>
        </w:tc>
      </w:tr>
      <w:tr w:rsidR="00592DBC" w:rsidRPr="00592DBC" w14:paraId="2BB7879F" w14:textId="77777777" w:rsidTr="0004681D">
        <w:trPr>
          <w:trHeight w:val="567"/>
          <w:jc w:val="center"/>
        </w:trPr>
        <w:tc>
          <w:tcPr>
            <w:tcW w:w="9754" w:type="dxa"/>
            <w:gridSpan w:val="4"/>
            <w:vAlign w:val="center"/>
          </w:tcPr>
          <w:p w14:paraId="187716EF" w14:textId="77777777" w:rsidR="00592DBC" w:rsidRPr="00592DBC" w:rsidRDefault="00592DBC" w:rsidP="0004681D">
            <w:pPr>
              <w:snapToGrid w:val="0"/>
              <w:spacing w:line="400" w:lineRule="exact"/>
              <w:contextualSpacing/>
              <w:rPr>
                <w:rFonts w:ascii="宋体" w:hAnsi="宋体" w:hint="eastAsia"/>
                <w:szCs w:val="21"/>
              </w:rPr>
            </w:pPr>
            <w:r w:rsidRPr="00592DBC">
              <w:rPr>
                <w:rFonts w:ascii="宋体" w:hAnsi="宋体"/>
                <w:szCs w:val="21"/>
              </w:rPr>
              <w:lastRenderedPageBreak/>
              <w:t>二</w:t>
            </w:r>
            <w:r w:rsidRPr="00592DBC">
              <w:rPr>
                <w:rFonts w:ascii="宋体" w:hAnsi="宋体" w:hint="eastAsia"/>
                <w:szCs w:val="21"/>
              </w:rPr>
              <w:t>、</w:t>
            </w:r>
            <w:proofErr w:type="gramStart"/>
            <w:r w:rsidRPr="00592DBC">
              <w:rPr>
                <w:rFonts w:ascii="宋体" w:hAnsi="宋体"/>
                <w:szCs w:val="21"/>
              </w:rPr>
              <w:t>子基金</w:t>
            </w:r>
            <w:proofErr w:type="gramEnd"/>
            <w:r w:rsidRPr="00592DBC">
              <w:rPr>
                <w:rFonts w:ascii="宋体" w:hAnsi="宋体"/>
                <w:szCs w:val="21"/>
              </w:rPr>
              <w:t>管理机构应符合以下条件</w:t>
            </w:r>
            <w:r w:rsidRPr="00592DBC">
              <w:rPr>
                <w:rFonts w:ascii="宋体" w:hAnsi="宋体" w:hint="eastAsia"/>
                <w:szCs w:val="21"/>
              </w:rPr>
              <w:t>：</w:t>
            </w:r>
          </w:p>
        </w:tc>
      </w:tr>
      <w:tr w:rsidR="00592DBC" w:rsidRPr="00592DBC" w14:paraId="4BA59098" w14:textId="77777777" w:rsidTr="005916EB">
        <w:trPr>
          <w:trHeight w:val="851"/>
          <w:jc w:val="center"/>
        </w:trPr>
        <w:tc>
          <w:tcPr>
            <w:tcW w:w="1154" w:type="dxa"/>
            <w:vMerge w:val="restart"/>
            <w:vAlign w:val="center"/>
          </w:tcPr>
          <w:p w14:paraId="3ADAAC77" w14:textId="77777777" w:rsidR="00592DBC" w:rsidRPr="00592DBC" w:rsidRDefault="00592DBC" w:rsidP="0004681D">
            <w:pPr>
              <w:snapToGrid w:val="0"/>
              <w:spacing w:line="400" w:lineRule="exact"/>
              <w:contextualSpacing/>
            </w:pPr>
            <w:r w:rsidRPr="00592DBC">
              <w:rPr>
                <w:rFonts w:hint="eastAsia"/>
              </w:rPr>
              <w:t>运营资质</w:t>
            </w:r>
          </w:p>
        </w:tc>
        <w:tc>
          <w:tcPr>
            <w:tcW w:w="6496" w:type="dxa"/>
            <w:vAlign w:val="center"/>
          </w:tcPr>
          <w:p w14:paraId="72171291" w14:textId="77777777" w:rsidR="00592DBC" w:rsidRPr="00592DBC" w:rsidRDefault="00592DBC" w:rsidP="0004681D">
            <w:pPr>
              <w:snapToGrid w:val="0"/>
              <w:spacing w:line="400" w:lineRule="exact"/>
              <w:contextualSpacing/>
            </w:pPr>
            <w:r w:rsidRPr="00592DBC">
              <w:rPr>
                <w:rFonts w:hint="eastAsia"/>
              </w:rPr>
              <w:t>依法设立，在深圳有固定营业场所，以及与其业务相适应的软硬件设施。</w:t>
            </w:r>
          </w:p>
        </w:tc>
        <w:tc>
          <w:tcPr>
            <w:tcW w:w="1134" w:type="dxa"/>
            <w:vAlign w:val="center"/>
          </w:tcPr>
          <w:p w14:paraId="7A302D7F" w14:textId="77777777" w:rsidR="00592DBC" w:rsidRPr="00592DBC" w:rsidRDefault="00592DBC" w:rsidP="0004681D">
            <w:pPr>
              <w:keepNext/>
              <w:keepLines/>
              <w:snapToGrid w:val="0"/>
              <w:spacing w:before="260" w:after="260" w:line="400" w:lineRule="exact"/>
              <w:contextualSpacing/>
              <w:rPr>
                <w:szCs w:val="21"/>
              </w:rPr>
            </w:pPr>
          </w:p>
        </w:tc>
        <w:tc>
          <w:tcPr>
            <w:tcW w:w="970" w:type="dxa"/>
            <w:vAlign w:val="center"/>
          </w:tcPr>
          <w:p w14:paraId="254E65D6" w14:textId="77777777" w:rsidR="00592DBC" w:rsidRPr="00592DBC" w:rsidRDefault="00592DBC" w:rsidP="0004681D">
            <w:pPr>
              <w:keepNext/>
              <w:keepLines/>
              <w:snapToGrid w:val="0"/>
              <w:spacing w:before="260" w:after="260" w:line="400" w:lineRule="exact"/>
              <w:contextualSpacing/>
              <w:rPr>
                <w:szCs w:val="21"/>
              </w:rPr>
            </w:pPr>
          </w:p>
        </w:tc>
      </w:tr>
      <w:tr w:rsidR="00592DBC" w:rsidRPr="00592DBC" w14:paraId="070785EB" w14:textId="77777777" w:rsidTr="005916EB">
        <w:trPr>
          <w:trHeight w:val="851"/>
          <w:jc w:val="center"/>
        </w:trPr>
        <w:tc>
          <w:tcPr>
            <w:tcW w:w="1154" w:type="dxa"/>
            <w:vMerge/>
            <w:vAlign w:val="center"/>
          </w:tcPr>
          <w:p w14:paraId="29A8E67F" w14:textId="77777777" w:rsidR="00592DBC" w:rsidRPr="00592DBC" w:rsidRDefault="00592DBC" w:rsidP="0004681D">
            <w:pPr>
              <w:keepNext/>
              <w:keepLines/>
              <w:snapToGrid w:val="0"/>
              <w:spacing w:before="260" w:after="260" w:line="400" w:lineRule="exact"/>
              <w:contextualSpacing/>
            </w:pPr>
          </w:p>
        </w:tc>
        <w:tc>
          <w:tcPr>
            <w:tcW w:w="6496" w:type="dxa"/>
            <w:vAlign w:val="center"/>
          </w:tcPr>
          <w:p w14:paraId="4F9F505B" w14:textId="77777777" w:rsidR="00592DBC" w:rsidRPr="00592DBC" w:rsidRDefault="00592DBC" w:rsidP="0004681D">
            <w:pPr>
              <w:snapToGrid w:val="0"/>
              <w:spacing w:line="400" w:lineRule="exact"/>
              <w:contextualSpacing/>
            </w:pPr>
            <w:proofErr w:type="gramStart"/>
            <w:r w:rsidRPr="00592DBC">
              <w:rPr>
                <w:rFonts w:hint="eastAsia"/>
              </w:rPr>
              <w:t>子基金</w:t>
            </w:r>
            <w:proofErr w:type="gramEnd"/>
            <w:r w:rsidRPr="00592DBC">
              <w:rPr>
                <w:rFonts w:hint="eastAsia"/>
              </w:rPr>
              <w:t>管理机构原则上须在深圳注册，</w:t>
            </w:r>
            <w:proofErr w:type="gramStart"/>
            <w:r w:rsidRPr="00592DBC">
              <w:rPr>
                <w:rFonts w:ascii="宋体" w:hAnsi="宋体" w:hint="eastAsia"/>
                <w:szCs w:val="21"/>
              </w:rPr>
              <w:t>经投委会</w:t>
            </w:r>
            <w:proofErr w:type="gramEnd"/>
            <w:r w:rsidRPr="00592DBC">
              <w:rPr>
                <w:rFonts w:ascii="宋体" w:hAnsi="宋体" w:hint="eastAsia"/>
                <w:szCs w:val="21"/>
              </w:rPr>
              <w:t>批准，清科、投中、中国风险投资研究院等第三方知名机构近三年发布的早期机构投资排名前30名的机构或创业投资机构排名前20名的机构或私</w:t>
            </w:r>
            <w:proofErr w:type="gramStart"/>
            <w:r w:rsidRPr="00592DBC">
              <w:rPr>
                <w:rFonts w:ascii="宋体" w:hAnsi="宋体" w:hint="eastAsia"/>
                <w:szCs w:val="21"/>
              </w:rPr>
              <w:t>募股权投资</w:t>
            </w:r>
            <w:proofErr w:type="gramEnd"/>
            <w:r w:rsidRPr="00592DBC">
              <w:rPr>
                <w:rFonts w:ascii="宋体" w:hAnsi="宋体" w:hint="eastAsia"/>
                <w:szCs w:val="21"/>
              </w:rPr>
              <w:t>机构排名前10名的机构或在其聚焦的细分产业领域排名前5名的机构除外。</w:t>
            </w:r>
          </w:p>
        </w:tc>
        <w:tc>
          <w:tcPr>
            <w:tcW w:w="1134" w:type="dxa"/>
            <w:vAlign w:val="center"/>
          </w:tcPr>
          <w:p w14:paraId="2DDA9212" w14:textId="77777777" w:rsidR="00592DBC" w:rsidRPr="00592DBC" w:rsidRDefault="00592DBC" w:rsidP="0004681D">
            <w:pPr>
              <w:snapToGrid w:val="0"/>
              <w:spacing w:line="400" w:lineRule="exact"/>
              <w:contextualSpacing/>
              <w:rPr>
                <w:szCs w:val="21"/>
              </w:rPr>
            </w:pPr>
          </w:p>
        </w:tc>
        <w:tc>
          <w:tcPr>
            <w:tcW w:w="970" w:type="dxa"/>
            <w:vAlign w:val="center"/>
          </w:tcPr>
          <w:p w14:paraId="35227C4E" w14:textId="77777777" w:rsidR="00592DBC" w:rsidRPr="00592DBC" w:rsidRDefault="00592DBC" w:rsidP="0004681D">
            <w:pPr>
              <w:snapToGrid w:val="0"/>
              <w:spacing w:line="400" w:lineRule="exact"/>
              <w:contextualSpacing/>
              <w:rPr>
                <w:szCs w:val="21"/>
              </w:rPr>
            </w:pPr>
          </w:p>
        </w:tc>
      </w:tr>
      <w:tr w:rsidR="00592DBC" w:rsidRPr="00592DBC" w14:paraId="1292521F" w14:textId="77777777" w:rsidTr="005916EB">
        <w:trPr>
          <w:trHeight w:val="851"/>
          <w:jc w:val="center"/>
        </w:trPr>
        <w:tc>
          <w:tcPr>
            <w:tcW w:w="1154" w:type="dxa"/>
            <w:vMerge/>
            <w:vAlign w:val="center"/>
          </w:tcPr>
          <w:p w14:paraId="46A94A15" w14:textId="77777777" w:rsidR="00592DBC" w:rsidRPr="00592DBC" w:rsidRDefault="00592DBC" w:rsidP="0004681D">
            <w:pPr>
              <w:snapToGrid w:val="0"/>
              <w:spacing w:line="400" w:lineRule="exact"/>
              <w:contextualSpacing/>
            </w:pPr>
          </w:p>
        </w:tc>
        <w:tc>
          <w:tcPr>
            <w:tcW w:w="6496" w:type="dxa"/>
            <w:vAlign w:val="center"/>
          </w:tcPr>
          <w:p w14:paraId="678BECEE" w14:textId="77777777" w:rsidR="00592DBC" w:rsidRPr="00592DBC" w:rsidRDefault="00592DBC" w:rsidP="0004681D">
            <w:pPr>
              <w:snapToGrid w:val="0"/>
              <w:spacing w:line="400" w:lineRule="exact"/>
              <w:contextualSpacing/>
            </w:pPr>
            <w:proofErr w:type="gramStart"/>
            <w:r w:rsidRPr="00592DBC">
              <w:rPr>
                <w:rFonts w:hint="eastAsia"/>
              </w:rPr>
              <w:t>子基金</w:t>
            </w:r>
            <w:proofErr w:type="gramEnd"/>
            <w:r w:rsidRPr="00592DBC">
              <w:rPr>
                <w:rFonts w:hint="eastAsia"/>
              </w:rPr>
              <w:t>管理机构在与种子基金正式签订合伙协议</w:t>
            </w:r>
            <w:r w:rsidRPr="00592DBC">
              <w:rPr>
                <w:rFonts w:hint="eastAsia"/>
              </w:rPr>
              <w:t>/</w:t>
            </w:r>
            <w:r w:rsidRPr="00592DBC">
              <w:rPr>
                <w:rFonts w:hint="eastAsia"/>
              </w:rPr>
              <w:t>公司章程</w:t>
            </w:r>
            <w:r w:rsidRPr="00592DBC">
              <w:rPr>
                <w:rFonts w:hint="eastAsia"/>
              </w:rPr>
              <w:t>/</w:t>
            </w:r>
            <w:r w:rsidRPr="00592DBC">
              <w:rPr>
                <w:rFonts w:hint="eastAsia"/>
              </w:rPr>
              <w:t>基金合同前，实缴出资不低于</w:t>
            </w:r>
            <w:r w:rsidRPr="00592DBC">
              <w:t>1000</w:t>
            </w:r>
            <w:r w:rsidRPr="00592DBC">
              <w:rPr>
                <w:rFonts w:hint="eastAsia"/>
              </w:rPr>
              <w:t>万元人民币，并须在种子基金对子基金投资决策前取得私</w:t>
            </w:r>
            <w:proofErr w:type="gramStart"/>
            <w:r w:rsidRPr="00592DBC">
              <w:rPr>
                <w:rFonts w:hint="eastAsia"/>
              </w:rPr>
              <w:t>募股权投资</w:t>
            </w:r>
            <w:proofErr w:type="gramEnd"/>
            <w:r w:rsidRPr="00592DBC">
              <w:rPr>
                <w:rFonts w:hint="eastAsia"/>
              </w:rPr>
              <w:t>基金管理人相关登记备案资质。</w:t>
            </w:r>
          </w:p>
        </w:tc>
        <w:tc>
          <w:tcPr>
            <w:tcW w:w="1134" w:type="dxa"/>
            <w:vAlign w:val="center"/>
          </w:tcPr>
          <w:p w14:paraId="7E0D567A" w14:textId="77777777" w:rsidR="00592DBC" w:rsidRPr="00592DBC" w:rsidRDefault="00592DBC" w:rsidP="0004681D">
            <w:pPr>
              <w:snapToGrid w:val="0"/>
              <w:spacing w:line="400" w:lineRule="exact"/>
              <w:contextualSpacing/>
              <w:rPr>
                <w:szCs w:val="21"/>
              </w:rPr>
            </w:pPr>
          </w:p>
        </w:tc>
        <w:tc>
          <w:tcPr>
            <w:tcW w:w="970" w:type="dxa"/>
            <w:vAlign w:val="center"/>
          </w:tcPr>
          <w:p w14:paraId="60BB755D" w14:textId="77777777" w:rsidR="00592DBC" w:rsidRPr="00592DBC" w:rsidRDefault="00592DBC" w:rsidP="0004681D">
            <w:pPr>
              <w:snapToGrid w:val="0"/>
              <w:spacing w:line="400" w:lineRule="exact"/>
              <w:contextualSpacing/>
              <w:rPr>
                <w:szCs w:val="21"/>
              </w:rPr>
            </w:pPr>
          </w:p>
        </w:tc>
      </w:tr>
      <w:tr w:rsidR="00592DBC" w:rsidRPr="00592DBC" w14:paraId="1E4AADC7" w14:textId="77777777" w:rsidTr="005916EB">
        <w:trPr>
          <w:trHeight w:val="851"/>
          <w:jc w:val="center"/>
        </w:trPr>
        <w:tc>
          <w:tcPr>
            <w:tcW w:w="1154" w:type="dxa"/>
            <w:vMerge w:val="restart"/>
            <w:vAlign w:val="center"/>
          </w:tcPr>
          <w:p w14:paraId="126520DE" w14:textId="77777777" w:rsidR="00592DBC" w:rsidRPr="00592DBC" w:rsidRDefault="00592DBC" w:rsidP="0004681D">
            <w:pPr>
              <w:snapToGrid w:val="0"/>
              <w:spacing w:line="400" w:lineRule="exact"/>
              <w:contextualSpacing/>
            </w:pPr>
            <w:r w:rsidRPr="00592DBC">
              <w:rPr>
                <w:rFonts w:hint="eastAsia"/>
              </w:rPr>
              <w:t>管理团队</w:t>
            </w:r>
          </w:p>
        </w:tc>
        <w:tc>
          <w:tcPr>
            <w:tcW w:w="6496" w:type="dxa"/>
            <w:vAlign w:val="center"/>
          </w:tcPr>
          <w:p w14:paraId="4CAAA191" w14:textId="77777777" w:rsidR="00592DBC" w:rsidRPr="00592DBC" w:rsidRDefault="00592DBC" w:rsidP="0004681D">
            <w:pPr>
              <w:snapToGrid w:val="0"/>
              <w:spacing w:line="400" w:lineRule="exact"/>
              <w:contextualSpacing/>
              <w:rPr>
                <w:rFonts w:ascii="宋体" w:hAnsi="宋体" w:hint="eastAsia"/>
                <w:szCs w:val="21"/>
              </w:rPr>
            </w:pPr>
            <w:proofErr w:type="gramStart"/>
            <w:r w:rsidRPr="00592DBC">
              <w:rPr>
                <w:rFonts w:ascii="宋体" w:hAnsi="宋体" w:hint="eastAsia"/>
                <w:szCs w:val="21"/>
              </w:rPr>
              <w:t>子基金</w:t>
            </w:r>
            <w:proofErr w:type="gramEnd"/>
            <w:r w:rsidRPr="00592DBC">
              <w:rPr>
                <w:rFonts w:ascii="宋体" w:hAnsi="宋体" w:hint="eastAsia"/>
                <w:szCs w:val="21"/>
              </w:rPr>
              <w:t>管理机构须在深圳设置固定的办公场所并配备</w:t>
            </w:r>
            <w:proofErr w:type="gramStart"/>
            <w:r w:rsidRPr="00592DBC">
              <w:rPr>
                <w:rFonts w:ascii="宋体" w:hAnsi="宋体" w:hint="eastAsia"/>
                <w:szCs w:val="21"/>
              </w:rPr>
              <w:t>专属且稳定</w:t>
            </w:r>
            <w:proofErr w:type="gramEnd"/>
            <w:r w:rsidRPr="00592DBC">
              <w:rPr>
                <w:rFonts w:ascii="宋体" w:hAnsi="宋体" w:hint="eastAsia"/>
                <w:szCs w:val="21"/>
              </w:rPr>
              <w:t>的管理团队，</w:t>
            </w:r>
            <w:proofErr w:type="gramStart"/>
            <w:r w:rsidRPr="00592DBC">
              <w:rPr>
                <w:rFonts w:ascii="宋体" w:hAnsi="宋体" w:hint="eastAsia"/>
                <w:szCs w:val="21"/>
              </w:rPr>
              <w:t>子基金</w:t>
            </w:r>
            <w:proofErr w:type="gramEnd"/>
            <w:r w:rsidRPr="00592DBC">
              <w:rPr>
                <w:rFonts w:ascii="宋体" w:hAnsi="宋体" w:hint="eastAsia"/>
                <w:szCs w:val="21"/>
              </w:rPr>
              <w:t>管理团队应当在</w:t>
            </w:r>
            <w:proofErr w:type="gramStart"/>
            <w:r w:rsidRPr="00592DBC">
              <w:rPr>
                <w:rFonts w:ascii="宋体" w:hAnsi="宋体" w:hint="eastAsia"/>
                <w:szCs w:val="21"/>
              </w:rPr>
              <w:t>子基金</w:t>
            </w:r>
            <w:proofErr w:type="gramEnd"/>
            <w:r w:rsidRPr="00592DBC">
              <w:rPr>
                <w:rFonts w:ascii="宋体" w:hAnsi="宋体" w:hint="eastAsia"/>
                <w:szCs w:val="21"/>
              </w:rPr>
              <w:t>重点投资领域具有出色成功投资记录或者拥有长期产业工作经验，一般应至少有3名具备5年以上股权投资或相关工作经验的专职高级管理人员，且曾在同一公司共事3年以上时间；专职高级管理人员原则上包括与</w:t>
            </w:r>
            <w:proofErr w:type="gramStart"/>
            <w:r w:rsidRPr="00592DBC">
              <w:rPr>
                <w:rFonts w:ascii="宋体" w:hAnsi="宋体" w:hint="eastAsia"/>
                <w:szCs w:val="21"/>
              </w:rPr>
              <w:t>子基金</w:t>
            </w:r>
            <w:proofErr w:type="gramEnd"/>
            <w:r w:rsidRPr="00592DBC">
              <w:rPr>
                <w:rFonts w:ascii="宋体" w:hAnsi="宋体" w:hint="eastAsia"/>
                <w:szCs w:val="21"/>
              </w:rPr>
              <w:t>管理机构（含其主要股东或控股子公司）签署劳动合同的法定代表人/执行事务合伙人（委派代表）、总经理、副总经理、合伙人、董事总经理、合</w:t>
            </w:r>
            <w:proofErr w:type="gramStart"/>
            <w:r w:rsidRPr="00592DBC">
              <w:rPr>
                <w:rFonts w:ascii="宋体" w:hAnsi="宋体" w:hint="eastAsia"/>
                <w:szCs w:val="21"/>
              </w:rPr>
              <w:t>规</w:t>
            </w:r>
            <w:proofErr w:type="gramEnd"/>
            <w:r w:rsidRPr="00592DBC">
              <w:rPr>
                <w:rFonts w:ascii="宋体" w:hAnsi="宋体" w:hint="eastAsia"/>
                <w:szCs w:val="21"/>
              </w:rPr>
              <w:t>/</w:t>
            </w:r>
            <w:proofErr w:type="gramStart"/>
            <w:r w:rsidRPr="00592DBC">
              <w:rPr>
                <w:rFonts w:ascii="宋体" w:hAnsi="宋体" w:hint="eastAsia"/>
                <w:szCs w:val="21"/>
              </w:rPr>
              <w:t>风控负责人</w:t>
            </w:r>
            <w:proofErr w:type="gramEnd"/>
            <w:r w:rsidRPr="00592DBC">
              <w:rPr>
                <w:rFonts w:ascii="宋体" w:hAnsi="宋体" w:hint="eastAsia"/>
                <w:szCs w:val="21"/>
              </w:rPr>
              <w:t>及其</w:t>
            </w:r>
            <w:proofErr w:type="gramStart"/>
            <w:r w:rsidRPr="00592DBC">
              <w:rPr>
                <w:rFonts w:ascii="宋体" w:hAnsi="宋体" w:hint="eastAsia"/>
                <w:szCs w:val="21"/>
              </w:rPr>
              <w:t>他核心</w:t>
            </w:r>
            <w:proofErr w:type="gramEnd"/>
            <w:r w:rsidRPr="00592DBC">
              <w:rPr>
                <w:rFonts w:ascii="宋体" w:hAnsi="宋体" w:hint="eastAsia"/>
                <w:szCs w:val="21"/>
              </w:rPr>
              <w:t>团队成员；管理团队稳定。</w:t>
            </w:r>
            <w:proofErr w:type="gramStart"/>
            <w:r w:rsidRPr="00592DBC">
              <w:rPr>
                <w:rFonts w:ascii="宋体" w:hAnsi="宋体" w:hint="eastAsia"/>
                <w:szCs w:val="21"/>
              </w:rPr>
              <w:t>子基金</w:t>
            </w:r>
            <w:proofErr w:type="gramEnd"/>
            <w:r w:rsidRPr="00592DBC">
              <w:rPr>
                <w:rFonts w:ascii="宋体" w:hAnsi="宋体" w:hint="eastAsia"/>
                <w:szCs w:val="21"/>
              </w:rPr>
              <w:t>管理机构及其高级管理人员在最近三年无重大过失，未有受过行政主管机关或司法机关有关处罚的影响基金正常运营的不良记录。</w:t>
            </w:r>
          </w:p>
        </w:tc>
        <w:tc>
          <w:tcPr>
            <w:tcW w:w="1134" w:type="dxa"/>
            <w:vAlign w:val="center"/>
          </w:tcPr>
          <w:p w14:paraId="49050500" w14:textId="77777777" w:rsidR="00592DBC" w:rsidRPr="00592DBC" w:rsidRDefault="00592DBC" w:rsidP="0004681D">
            <w:pPr>
              <w:snapToGrid w:val="0"/>
              <w:spacing w:line="400" w:lineRule="exact"/>
              <w:contextualSpacing/>
              <w:rPr>
                <w:szCs w:val="21"/>
              </w:rPr>
            </w:pPr>
          </w:p>
        </w:tc>
        <w:tc>
          <w:tcPr>
            <w:tcW w:w="970" w:type="dxa"/>
            <w:vAlign w:val="center"/>
          </w:tcPr>
          <w:p w14:paraId="609DBC39" w14:textId="77777777" w:rsidR="00592DBC" w:rsidRPr="00592DBC" w:rsidRDefault="00592DBC" w:rsidP="0004681D">
            <w:pPr>
              <w:snapToGrid w:val="0"/>
              <w:spacing w:line="400" w:lineRule="exact"/>
              <w:contextualSpacing/>
              <w:rPr>
                <w:szCs w:val="21"/>
              </w:rPr>
            </w:pPr>
          </w:p>
        </w:tc>
      </w:tr>
      <w:tr w:rsidR="00592DBC" w:rsidRPr="00592DBC" w14:paraId="56888B13" w14:textId="77777777" w:rsidTr="005916EB">
        <w:trPr>
          <w:trHeight w:val="851"/>
          <w:jc w:val="center"/>
        </w:trPr>
        <w:tc>
          <w:tcPr>
            <w:tcW w:w="1154" w:type="dxa"/>
            <w:vMerge/>
            <w:vAlign w:val="center"/>
          </w:tcPr>
          <w:p w14:paraId="31F96151" w14:textId="77777777" w:rsidR="00592DBC" w:rsidRPr="00592DBC" w:rsidRDefault="00592DBC" w:rsidP="0004681D">
            <w:pPr>
              <w:snapToGrid w:val="0"/>
              <w:spacing w:line="400" w:lineRule="exact"/>
              <w:contextualSpacing/>
            </w:pPr>
          </w:p>
        </w:tc>
        <w:tc>
          <w:tcPr>
            <w:tcW w:w="6496" w:type="dxa"/>
            <w:vAlign w:val="center"/>
          </w:tcPr>
          <w:p w14:paraId="471738D7" w14:textId="77777777" w:rsidR="00592DBC" w:rsidRPr="00592DBC" w:rsidRDefault="00592DBC" w:rsidP="0004681D">
            <w:pPr>
              <w:snapToGrid w:val="0"/>
              <w:spacing w:line="400" w:lineRule="exact"/>
              <w:contextualSpacing/>
            </w:pPr>
            <w:proofErr w:type="gramStart"/>
            <w:r w:rsidRPr="00592DBC">
              <w:rPr>
                <w:rFonts w:hint="eastAsia"/>
              </w:rPr>
              <w:t>子基金</w:t>
            </w:r>
            <w:proofErr w:type="gramEnd"/>
            <w:r w:rsidRPr="00592DBC">
              <w:rPr>
                <w:rFonts w:hint="eastAsia"/>
              </w:rPr>
              <w:t>合伙协议</w:t>
            </w:r>
            <w:r w:rsidRPr="00592DBC">
              <w:rPr>
                <w:rFonts w:hint="eastAsia"/>
              </w:rPr>
              <w:t>/</w:t>
            </w:r>
            <w:r w:rsidRPr="00592DBC">
              <w:rPr>
                <w:rFonts w:hint="eastAsia"/>
              </w:rPr>
              <w:t>公司章程</w:t>
            </w:r>
            <w:r w:rsidRPr="00592DBC">
              <w:rPr>
                <w:rFonts w:hint="eastAsia"/>
              </w:rPr>
              <w:t>/</w:t>
            </w:r>
            <w:r w:rsidRPr="00592DBC">
              <w:rPr>
                <w:rFonts w:hint="eastAsia"/>
              </w:rPr>
              <w:t>基金合同须对子基金管理团队（</w:t>
            </w:r>
            <w:proofErr w:type="gramStart"/>
            <w:r w:rsidRPr="00592DBC">
              <w:rPr>
                <w:rFonts w:hint="eastAsia"/>
              </w:rPr>
              <w:t>含子基金投委</w:t>
            </w:r>
            <w:proofErr w:type="gramEnd"/>
            <w:r w:rsidRPr="00592DBC">
              <w:rPr>
                <w:rFonts w:hint="eastAsia"/>
              </w:rPr>
              <w:t>会委员）的核心人员进行锁定，被锁定人员如发生人员变动须经合伙人大会</w:t>
            </w:r>
            <w:r w:rsidRPr="00592DBC">
              <w:rPr>
                <w:rFonts w:hint="eastAsia"/>
              </w:rPr>
              <w:t>/</w:t>
            </w:r>
            <w:r w:rsidRPr="00592DBC">
              <w:rPr>
                <w:rFonts w:hint="eastAsia"/>
              </w:rPr>
              <w:t>股东（大）会</w:t>
            </w:r>
            <w:r w:rsidRPr="00592DBC">
              <w:rPr>
                <w:rFonts w:hint="eastAsia"/>
              </w:rPr>
              <w:t>/</w:t>
            </w:r>
            <w:r w:rsidRPr="00592DBC">
              <w:rPr>
                <w:rFonts w:hint="eastAsia"/>
              </w:rPr>
              <w:t>持有人大会等</w:t>
            </w:r>
            <w:proofErr w:type="gramStart"/>
            <w:r w:rsidRPr="00592DBC">
              <w:rPr>
                <w:rFonts w:hint="eastAsia"/>
              </w:rPr>
              <w:t>子基金</w:t>
            </w:r>
            <w:proofErr w:type="gramEnd"/>
            <w:r w:rsidRPr="00592DBC">
              <w:rPr>
                <w:rFonts w:hint="eastAsia"/>
              </w:rPr>
              <w:t>相关权利机构表决通过。在</w:t>
            </w:r>
            <w:proofErr w:type="gramStart"/>
            <w:r w:rsidRPr="00592DBC">
              <w:rPr>
                <w:rFonts w:hint="eastAsia"/>
              </w:rPr>
              <w:t>子基金</w:t>
            </w:r>
            <w:proofErr w:type="gramEnd"/>
            <w:r w:rsidRPr="00592DBC">
              <w:rPr>
                <w:rFonts w:hint="eastAsia"/>
              </w:rPr>
              <w:t>完成</w:t>
            </w:r>
            <w:r w:rsidRPr="00592DBC">
              <w:rPr>
                <w:rFonts w:hint="eastAsia"/>
              </w:rPr>
              <w:t>70%</w:t>
            </w:r>
            <w:r w:rsidRPr="00592DBC">
              <w:rPr>
                <w:rFonts w:hint="eastAsia"/>
              </w:rPr>
              <w:t>的投资进度之前，锁定的管理团队（</w:t>
            </w:r>
            <w:proofErr w:type="gramStart"/>
            <w:r w:rsidRPr="00592DBC">
              <w:rPr>
                <w:rFonts w:hint="eastAsia"/>
              </w:rPr>
              <w:t>含子基金投委</w:t>
            </w:r>
            <w:proofErr w:type="gramEnd"/>
            <w:r w:rsidRPr="00592DBC">
              <w:rPr>
                <w:rFonts w:hint="eastAsia"/>
              </w:rPr>
              <w:t>会委员）核心人员不得参与相同领域和地域的基金，不得作为上述基金的关键人。</w:t>
            </w:r>
          </w:p>
        </w:tc>
        <w:tc>
          <w:tcPr>
            <w:tcW w:w="1134" w:type="dxa"/>
            <w:vAlign w:val="center"/>
          </w:tcPr>
          <w:p w14:paraId="60EC76D5" w14:textId="77777777" w:rsidR="00592DBC" w:rsidRPr="00592DBC" w:rsidRDefault="00592DBC" w:rsidP="0004681D">
            <w:pPr>
              <w:snapToGrid w:val="0"/>
              <w:spacing w:line="400" w:lineRule="exact"/>
              <w:contextualSpacing/>
              <w:rPr>
                <w:szCs w:val="21"/>
              </w:rPr>
            </w:pPr>
          </w:p>
        </w:tc>
        <w:tc>
          <w:tcPr>
            <w:tcW w:w="970" w:type="dxa"/>
            <w:vAlign w:val="center"/>
          </w:tcPr>
          <w:p w14:paraId="6A97A457" w14:textId="77777777" w:rsidR="00592DBC" w:rsidRPr="00592DBC" w:rsidRDefault="00592DBC" w:rsidP="0004681D">
            <w:pPr>
              <w:snapToGrid w:val="0"/>
              <w:spacing w:line="400" w:lineRule="exact"/>
              <w:contextualSpacing/>
              <w:rPr>
                <w:szCs w:val="21"/>
              </w:rPr>
            </w:pPr>
          </w:p>
        </w:tc>
      </w:tr>
      <w:tr w:rsidR="00592DBC" w:rsidRPr="00592DBC" w14:paraId="6B8EBB07" w14:textId="77777777" w:rsidTr="00305430">
        <w:trPr>
          <w:trHeight w:val="416"/>
          <w:jc w:val="center"/>
        </w:trPr>
        <w:tc>
          <w:tcPr>
            <w:tcW w:w="1154" w:type="dxa"/>
            <w:vMerge/>
            <w:vAlign w:val="center"/>
          </w:tcPr>
          <w:p w14:paraId="4F4C4034" w14:textId="77777777" w:rsidR="00592DBC" w:rsidRPr="00592DBC" w:rsidRDefault="00592DBC" w:rsidP="0004681D">
            <w:pPr>
              <w:snapToGrid w:val="0"/>
              <w:spacing w:line="400" w:lineRule="exact"/>
              <w:contextualSpacing/>
            </w:pPr>
          </w:p>
        </w:tc>
        <w:tc>
          <w:tcPr>
            <w:tcW w:w="6496" w:type="dxa"/>
            <w:vAlign w:val="center"/>
          </w:tcPr>
          <w:p w14:paraId="3B47DEBC" w14:textId="77777777" w:rsidR="00592DBC" w:rsidRPr="00592DBC" w:rsidRDefault="00592DBC" w:rsidP="0004681D">
            <w:pPr>
              <w:snapToGrid w:val="0"/>
              <w:spacing w:line="400" w:lineRule="exact"/>
              <w:contextualSpacing/>
            </w:pPr>
            <w:proofErr w:type="gramStart"/>
            <w:r w:rsidRPr="00592DBC">
              <w:rPr>
                <w:rFonts w:hAnsi="PMingLiU" w:cs="仿宋_GB2312"/>
                <w:bCs/>
                <w:szCs w:val="32"/>
              </w:rPr>
              <w:t>子基金</w:t>
            </w:r>
            <w:proofErr w:type="gramEnd"/>
            <w:r w:rsidRPr="00592DBC">
              <w:rPr>
                <w:rFonts w:hAnsi="PMingLiU" w:cs="仿宋_GB2312"/>
                <w:bCs/>
                <w:szCs w:val="32"/>
              </w:rPr>
              <w:t>管理</w:t>
            </w:r>
            <w:r w:rsidRPr="00592DBC">
              <w:rPr>
                <w:rFonts w:hAnsi="PMingLiU" w:cs="仿宋_GB2312" w:hint="eastAsia"/>
                <w:bCs/>
                <w:szCs w:val="32"/>
              </w:rPr>
              <w:t>团队应当具备较强的投后赋能能力，包括但不限于为已投项目提供创业辅导、管理咨询、市场开拓等增值服务，与产业界上下游密切合作推动已投项目完成中小试，为已投项目招聘具有丰富企业运营经验的全</w:t>
            </w:r>
            <w:proofErr w:type="gramStart"/>
            <w:r w:rsidRPr="00592DBC">
              <w:rPr>
                <w:rFonts w:hAnsi="PMingLiU" w:cs="仿宋_GB2312" w:hint="eastAsia"/>
                <w:bCs/>
                <w:szCs w:val="32"/>
              </w:rPr>
              <w:t>职高级</w:t>
            </w:r>
            <w:proofErr w:type="gramEnd"/>
            <w:r w:rsidRPr="00592DBC">
              <w:rPr>
                <w:rFonts w:hAnsi="PMingLiU" w:cs="仿宋_GB2312" w:hint="eastAsia"/>
                <w:bCs/>
                <w:szCs w:val="32"/>
              </w:rPr>
              <w:t>管理人员，为已投项目组建一支有经验的外部科学顾问或产业顾问团队，必要时可以派出人员兼任已投项目的高级管理人员。</w:t>
            </w:r>
            <w:proofErr w:type="gramStart"/>
            <w:r w:rsidRPr="00592DBC">
              <w:rPr>
                <w:rFonts w:hAnsi="PMingLiU" w:cs="仿宋_GB2312" w:hint="eastAsia"/>
                <w:bCs/>
                <w:szCs w:val="32"/>
              </w:rPr>
              <w:t>子基金</w:t>
            </w:r>
            <w:proofErr w:type="gramEnd"/>
            <w:r w:rsidRPr="00592DBC">
              <w:rPr>
                <w:rFonts w:hAnsi="PMingLiU" w:cs="仿宋_GB2312" w:hint="eastAsia"/>
                <w:bCs/>
                <w:szCs w:val="32"/>
              </w:rPr>
              <w:t>管理机构应当提供曾经帮助过已投项目成功对外融</w:t>
            </w:r>
            <w:r w:rsidRPr="00592DBC">
              <w:rPr>
                <w:rFonts w:hAnsi="PMingLiU" w:cs="仿宋_GB2312" w:hint="eastAsia"/>
                <w:bCs/>
                <w:szCs w:val="32"/>
              </w:rPr>
              <w:lastRenderedPageBreak/>
              <w:t>资、市场推广或客户对接的说明材料。</w:t>
            </w:r>
          </w:p>
        </w:tc>
        <w:tc>
          <w:tcPr>
            <w:tcW w:w="1134" w:type="dxa"/>
            <w:vAlign w:val="center"/>
          </w:tcPr>
          <w:p w14:paraId="4F38B5F3" w14:textId="77777777" w:rsidR="00592DBC" w:rsidRPr="00592DBC" w:rsidRDefault="00592DBC" w:rsidP="0004681D">
            <w:pPr>
              <w:keepNext/>
              <w:keepLines/>
              <w:snapToGrid w:val="0"/>
              <w:spacing w:before="260" w:after="260" w:line="400" w:lineRule="exact"/>
              <w:contextualSpacing/>
              <w:rPr>
                <w:szCs w:val="21"/>
              </w:rPr>
            </w:pPr>
          </w:p>
        </w:tc>
        <w:tc>
          <w:tcPr>
            <w:tcW w:w="970" w:type="dxa"/>
            <w:vAlign w:val="center"/>
          </w:tcPr>
          <w:p w14:paraId="4DA91B72" w14:textId="77777777" w:rsidR="00592DBC" w:rsidRPr="00592DBC" w:rsidRDefault="00592DBC" w:rsidP="0004681D">
            <w:pPr>
              <w:keepNext/>
              <w:keepLines/>
              <w:snapToGrid w:val="0"/>
              <w:spacing w:before="260" w:after="260" w:line="400" w:lineRule="exact"/>
              <w:contextualSpacing/>
              <w:rPr>
                <w:szCs w:val="21"/>
              </w:rPr>
            </w:pPr>
          </w:p>
        </w:tc>
      </w:tr>
      <w:tr w:rsidR="00592DBC" w:rsidRPr="00592DBC" w14:paraId="6F86E667" w14:textId="77777777" w:rsidTr="00305430">
        <w:trPr>
          <w:trHeight w:val="413"/>
          <w:jc w:val="center"/>
        </w:trPr>
        <w:tc>
          <w:tcPr>
            <w:tcW w:w="1154" w:type="dxa"/>
            <w:vMerge/>
            <w:vAlign w:val="center"/>
          </w:tcPr>
          <w:p w14:paraId="5DA9FAD8" w14:textId="77777777" w:rsidR="00592DBC" w:rsidRPr="00592DBC" w:rsidRDefault="00592DBC" w:rsidP="0004681D">
            <w:pPr>
              <w:keepNext/>
              <w:keepLines/>
              <w:snapToGrid w:val="0"/>
              <w:spacing w:before="260" w:after="260" w:line="400" w:lineRule="exact"/>
              <w:contextualSpacing/>
            </w:pPr>
          </w:p>
        </w:tc>
        <w:tc>
          <w:tcPr>
            <w:tcW w:w="6496" w:type="dxa"/>
            <w:vAlign w:val="center"/>
          </w:tcPr>
          <w:p w14:paraId="5D0921AF" w14:textId="77777777" w:rsidR="00592DBC" w:rsidRPr="00592DBC" w:rsidRDefault="00592DBC" w:rsidP="0004681D">
            <w:pPr>
              <w:snapToGrid w:val="0"/>
              <w:spacing w:line="400" w:lineRule="exact"/>
              <w:contextualSpacing/>
            </w:pPr>
            <w:r w:rsidRPr="00592DBC">
              <w:rPr>
                <w:rFonts w:hint="eastAsia"/>
              </w:rPr>
              <w:t>管理机构核心团队及高级管理人员无犯罪记录。</w:t>
            </w:r>
          </w:p>
        </w:tc>
        <w:tc>
          <w:tcPr>
            <w:tcW w:w="1134" w:type="dxa"/>
            <w:vAlign w:val="center"/>
          </w:tcPr>
          <w:p w14:paraId="425E2206" w14:textId="77777777" w:rsidR="00592DBC" w:rsidRPr="00592DBC" w:rsidRDefault="00592DBC" w:rsidP="0004681D">
            <w:pPr>
              <w:keepNext/>
              <w:keepLines/>
              <w:snapToGrid w:val="0"/>
              <w:spacing w:before="260" w:after="260" w:line="400" w:lineRule="exact"/>
              <w:contextualSpacing/>
              <w:rPr>
                <w:szCs w:val="21"/>
              </w:rPr>
            </w:pPr>
          </w:p>
        </w:tc>
        <w:tc>
          <w:tcPr>
            <w:tcW w:w="970" w:type="dxa"/>
            <w:vAlign w:val="center"/>
          </w:tcPr>
          <w:p w14:paraId="304C05CA" w14:textId="77777777" w:rsidR="00592DBC" w:rsidRPr="00592DBC" w:rsidRDefault="00592DBC" w:rsidP="0004681D">
            <w:pPr>
              <w:keepNext/>
              <w:keepLines/>
              <w:snapToGrid w:val="0"/>
              <w:spacing w:before="260" w:after="260" w:line="400" w:lineRule="exact"/>
              <w:contextualSpacing/>
              <w:rPr>
                <w:szCs w:val="21"/>
              </w:rPr>
            </w:pPr>
          </w:p>
        </w:tc>
      </w:tr>
      <w:tr w:rsidR="00592DBC" w:rsidRPr="00592DBC" w14:paraId="44C57B4D" w14:textId="77777777" w:rsidTr="005916EB">
        <w:trPr>
          <w:trHeight w:val="851"/>
          <w:jc w:val="center"/>
        </w:trPr>
        <w:tc>
          <w:tcPr>
            <w:tcW w:w="1154" w:type="dxa"/>
            <w:vAlign w:val="center"/>
          </w:tcPr>
          <w:p w14:paraId="2541FD53" w14:textId="77777777" w:rsidR="00592DBC" w:rsidRPr="00592DBC" w:rsidRDefault="00592DBC" w:rsidP="0004681D">
            <w:pPr>
              <w:snapToGrid w:val="0"/>
              <w:spacing w:line="400" w:lineRule="exact"/>
              <w:contextualSpacing/>
            </w:pPr>
            <w:r w:rsidRPr="00592DBC">
              <w:rPr>
                <w:rFonts w:hint="eastAsia"/>
              </w:rPr>
              <w:t>投资能力</w:t>
            </w:r>
          </w:p>
        </w:tc>
        <w:tc>
          <w:tcPr>
            <w:tcW w:w="6496" w:type="dxa"/>
            <w:vAlign w:val="center"/>
          </w:tcPr>
          <w:p w14:paraId="6FA00F06" w14:textId="77777777" w:rsidR="00592DBC" w:rsidRPr="00592DBC" w:rsidRDefault="00592DBC" w:rsidP="0004681D">
            <w:pPr>
              <w:snapToGrid w:val="0"/>
              <w:spacing w:line="400" w:lineRule="exact"/>
              <w:contextualSpacing/>
            </w:pPr>
            <w:proofErr w:type="gramStart"/>
            <w:r w:rsidRPr="00592DBC">
              <w:rPr>
                <w:rFonts w:hint="eastAsia"/>
              </w:rPr>
              <w:t>子基金</w:t>
            </w:r>
            <w:proofErr w:type="gramEnd"/>
            <w:r w:rsidRPr="00592DBC">
              <w:rPr>
                <w:rFonts w:hint="eastAsia"/>
              </w:rPr>
              <w:t>管理机构须至少满足下列条件之一：</w:t>
            </w:r>
          </w:p>
          <w:p w14:paraId="6A6D4A05" w14:textId="77777777" w:rsidR="00592DBC" w:rsidRPr="00592DBC" w:rsidRDefault="00592DBC" w:rsidP="0004681D">
            <w:pPr>
              <w:snapToGrid w:val="0"/>
              <w:spacing w:line="400" w:lineRule="exact"/>
              <w:contextualSpacing/>
            </w:pPr>
            <w:r w:rsidRPr="00592DBC">
              <w:rPr>
                <w:rFonts w:hint="eastAsia"/>
              </w:rPr>
              <w:t>（</w:t>
            </w:r>
            <w:r w:rsidRPr="00592DBC">
              <w:rPr>
                <w:rFonts w:hint="eastAsia"/>
              </w:rPr>
              <w:t>1</w:t>
            </w:r>
            <w:r w:rsidRPr="00592DBC">
              <w:rPr>
                <w:rFonts w:hint="eastAsia"/>
              </w:rPr>
              <w:t>）</w:t>
            </w:r>
            <w:proofErr w:type="gramStart"/>
            <w:r w:rsidRPr="00592DBC">
              <w:rPr>
                <w:rFonts w:hint="eastAsia"/>
              </w:rPr>
              <w:t>子基金</w:t>
            </w:r>
            <w:proofErr w:type="gramEnd"/>
            <w:r w:rsidRPr="00592DBC">
              <w:rPr>
                <w:rFonts w:hint="eastAsia"/>
              </w:rPr>
              <w:t>管理机构（含其主要股东或控股子公司）最近</w:t>
            </w:r>
            <w:r w:rsidRPr="00592DBC">
              <w:rPr>
                <w:rFonts w:hint="eastAsia"/>
              </w:rPr>
              <w:t>3</w:t>
            </w:r>
            <w:r w:rsidRPr="00592DBC">
              <w:rPr>
                <w:rFonts w:hint="eastAsia"/>
              </w:rPr>
              <w:t>年受托管理的基金总额或者管理团队核心成员参与管理的已实缴投资的项目资金总额不低于</w:t>
            </w:r>
            <w:r w:rsidRPr="00592DBC">
              <w:rPr>
                <w:rFonts w:hint="eastAsia"/>
              </w:rPr>
              <w:t>2</w:t>
            </w:r>
            <w:r w:rsidRPr="00592DBC">
              <w:rPr>
                <w:rFonts w:hint="eastAsia"/>
              </w:rPr>
              <w:t>亿元。</w:t>
            </w:r>
            <w:proofErr w:type="gramStart"/>
            <w:r w:rsidRPr="00592DBC">
              <w:rPr>
                <w:rFonts w:hint="eastAsia"/>
              </w:rPr>
              <w:t>子基金</w:t>
            </w:r>
            <w:proofErr w:type="gramEnd"/>
            <w:r w:rsidRPr="00592DBC">
              <w:rPr>
                <w:rFonts w:hint="eastAsia"/>
              </w:rPr>
              <w:t>管理团队核心成员至少累计主导过</w:t>
            </w:r>
            <w:r w:rsidRPr="00592DBC">
              <w:rPr>
                <w:rFonts w:hint="eastAsia"/>
              </w:rPr>
              <w:t>3</w:t>
            </w:r>
            <w:r w:rsidRPr="00592DBC">
              <w:rPr>
                <w:rFonts w:hint="eastAsia"/>
              </w:rPr>
              <w:t>个（含）股权投资成功案例。</w:t>
            </w:r>
          </w:p>
          <w:p w14:paraId="7DBD90EE" w14:textId="77777777" w:rsidR="00592DBC" w:rsidRPr="00592DBC" w:rsidRDefault="00592DBC" w:rsidP="0004681D">
            <w:pPr>
              <w:snapToGrid w:val="0"/>
              <w:spacing w:line="400" w:lineRule="exact"/>
              <w:contextualSpacing/>
            </w:pPr>
            <w:r w:rsidRPr="00592DBC">
              <w:rPr>
                <w:rFonts w:hint="eastAsia"/>
              </w:rPr>
              <w:t>（</w:t>
            </w:r>
            <w:r w:rsidRPr="00592DBC">
              <w:rPr>
                <w:rFonts w:hint="eastAsia"/>
              </w:rPr>
              <w:t>2</w:t>
            </w:r>
            <w:r w:rsidRPr="00592DBC">
              <w:rPr>
                <w:rFonts w:hint="eastAsia"/>
              </w:rPr>
              <w:t>）</w:t>
            </w:r>
            <w:proofErr w:type="gramStart"/>
            <w:r w:rsidRPr="00592DBC">
              <w:rPr>
                <w:rFonts w:hint="eastAsia"/>
              </w:rPr>
              <w:t>子基金</w:t>
            </w:r>
            <w:proofErr w:type="gramEnd"/>
            <w:r w:rsidRPr="00592DBC">
              <w:rPr>
                <w:rFonts w:hint="eastAsia"/>
              </w:rPr>
              <w:t>管理机构（含其主要股东或控股子公司）为国内外知名高等院校、科研院所、重点实验室等技术源头单位或国际知名技术转移机构等科技成果转化机构的，该单位最近</w:t>
            </w:r>
            <w:r w:rsidRPr="00592DBC">
              <w:rPr>
                <w:rFonts w:hint="eastAsia"/>
              </w:rPr>
              <w:t>5</w:t>
            </w:r>
            <w:r w:rsidRPr="00592DBC">
              <w:rPr>
                <w:rFonts w:hint="eastAsia"/>
              </w:rPr>
              <w:t>年内科技成果转化项目或技术转移项目融资总金额累计不低于</w:t>
            </w:r>
            <w:r w:rsidRPr="00592DBC">
              <w:rPr>
                <w:rFonts w:hint="eastAsia"/>
              </w:rPr>
              <w:t>1</w:t>
            </w:r>
            <w:r w:rsidRPr="00592DBC">
              <w:rPr>
                <w:rFonts w:hint="eastAsia"/>
              </w:rPr>
              <w:t>亿元人民币（或等值货币）。</w:t>
            </w:r>
          </w:p>
          <w:p w14:paraId="6C6E08F9" w14:textId="77777777" w:rsidR="00592DBC" w:rsidRPr="00592DBC" w:rsidRDefault="00592DBC" w:rsidP="0004681D">
            <w:pPr>
              <w:snapToGrid w:val="0"/>
              <w:spacing w:line="400" w:lineRule="exact"/>
              <w:contextualSpacing/>
            </w:pPr>
            <w:r w:rsidRPr="00592DBC">
              <w:rPr>
                <w:rFonts w:hint="eastAsia"/>
              </w:rPr>
              <w:t>（</w:t>
            </w:r>
            <w:r w:rsidRPr="00592DBC">
              <w:rPr>
                <w:rFonts w:hint="eastAsia"/>
              </w:rPr>
              <w:t>3</w:t>
            </w:r>
            <w:r w:rsidRPr="00592DBC">
              <w:rPr>
                <w:rFonts w:hint="eastAsia"/>
              </w:rPr>
              <w:t>）</w:t>
            </w:r>
            <w:proofErr w:type="gramStart"/>
            <w:r w:rsidRPr="00592DBC">
              <w:rPr>
                <w:rFonts w:hint="eastAsia"/>
              </w:rPr>
              <w:t>子基金</w:t>
            </w:r>
            <w:proofErr w:type="gramEnd"/>
            <w:r w:rsidRPr="00592DBC">
              <w:rPr>
                <w:rFonts w:hint="eastAsia"/>
              </w:rPr>
              <w:t>管理机构（含其主要股东或控股子公司）为国家</w:t>
            </w:r>
            <w:r w:rsidRPr="00592DBC">
              <w:rPr>
                <w:rFonts w:hint="eastAsia"/>
              </w:rPr>
              <w:t>/</w:t>
            </w:r>
            <w:r w:rsidRPr="00592DBC">
              <w:rPr>
                <w:rFonts w:hint="eastAsia"/>
              </w:rPr>
              <w:t>省</w:t>
            </w:r>
            <w:r w:rsidRPr="00592DBC">
              <w:rPr>
                <w:rFonts w:hint="eastAsia"/>
              </w:rPr>
              <w:t>/</w:t>
            </w:r>
            <w:r w:rsidRPr="00592DBC">
              <w:rPr>
                <w:rFonts w:hint="eastAsia"/>
              </w:rPr>
              <w:t>市级科技企业孵化器等协助科技成果转化单位的，最近</w:t>
            </w:r>
            <w:r w:rsidRPr="00592DBC">
              <w:rPr>
                <w:rFonts w:hint="eastAsia"/>
              </w:rPr>
              <w:t>5</w:t>
            </w:r>
            <w:r w:rsidRPr="00592DBC">
              <w:rPr>
                <w:rFonts w:hint="eastAsia"/>
              </w:rPr>
              <w:t>年内与该单位签订含有融资服务条款协议的企业在签订协议后获得的投资金额累计不低于</w:t>
            </w:r>
            <w:r w:rsidRPr="00592DBC">
              <w:rPr>
                <w:rFonts w:hint="eastAsia"/>
              </w:rPr>
              <w:t>1</w:t>
            </w:r>
            <w:r w:rsidRPr="00592DBC">
              <w:rPr>
                <w:rFonts w:hint="eastAsia"/>
              </w:rPr>
              <w:t>亿元人民币（或等值货币）。</w:t>
            </w:r>
          </w:p>
        </w:tc>
        <w:tc>
          <w:tcPr>
            <w:tcW w:w="1134" w:type="dxa"/>
            <w:vAlign w:val="center"/>
          </w:tcPr>
          <w:p w14:paraId="545B24E1" w14:textId="77777777" w:rsidR="00592DBC" w:rsidRPr="00592DBC" w:rsidRDefault="00592DBC" w:rsidP="0004681D">
            <w:pPr>
              <w:snapToGrid w:val="0"/>
              <w:spacing w:line="400" w:lineRule="exact"/>
              <w:contextualSpacing/>
              <w:rPr>
                <w:szCs w:val="21"/>
              </w:rPr>
            </w:pPr>
          </w:p>
        </w:tc>
        <w:tc>
          <w:tcPr>
            <w:tcW w:w="970" w:type="dxa"/>
            <w:vAlign w:val="center"/>
          </w:tcPr>
          <w:p w14:paraId="47A29F48" w14:textId="77777777" w:rsidR="00592DBC" w:rsidRPr="00592DBC" w:rsidRDefault="00592DBC" w:rsidP="0004681D">
            <w:pPr>
              <w:snapToGrid w:val="0"/>
              <w:spacing w:line="400" w:lineRule="exact"/>
              <w:contextualSpacing/>
              <w:rPr>
                <w:szCs w:val="21"/>
              </w:rPr>
            </w:pPr>
          </w:p>
        </w:tc>
      </w:tr>
      <w:tr w:rsidR="00592DBC" w:rsidRPr="00592DBC" w14:paraId="645266B9" w14:textId="77777777" w:rsidTr="00305430">
        <w:trPr>
          <w:trHeight w:val="592"/>
          <w:jc w:val="center"/>
        </w:trPr>
        <w:tc>
          <w:tcPr>
            <w:tcW w:w="1154" w:type="dxa"/>
            <w:vMerge w:val="restart"/>
            <w:vAlign w:val="center"/>
          </w:tcPr>
          <w:p w14:paraId="67181342" w14:textId="77777777" w:rsidR="00592DBC" w:rsidRPr="00592DBC" w:rsidRDefault="00592DBC" w:rsidP="0004681D">
            <w:pPr>
              <w:snapToGrid w:val="0"/>
              <w:spacing w:line="400" w:lineRule="exact"/>
              <w:contextualSpacing/>
            </w:pPr>
            <w:r w:rsidRPr="00592DBC">
              <w:rPr>
                <w:rFonts w:hint="eastAsia"/>
              </w:rPr>
              <w:t>管理机制</w:t>
            </w:r>
          </w:p>
        </w:tc>
        <w:tc>
          <w:tcPr>
            <w:tcW w:w="6496" w:type="dxa"/>
            <w:vAlign w:val="center"/>
          </w:tcPr>
          <w:p w14:paraId="21A7C676" w14:textId="77777777" w:rsidR="00592DBC" w:rsidRPr="00592DBC" w:rsidRDefault="00592DBC" w:rsidP="0004681D">
            <w:pPr>
              <w:snapToGrid w:val="0"/>
              <w:spacing w:line="400" w:lineRule="exact"/>
              <w:contextualSpacing/>
            </w:pPr>
            <w:proofErr w:type="gramStart"/>
            <w:r w:rsidRPr="00592DBC">
              <w:rPr>
                <w:rFonts w:hint="eastAsia"/>
              </w:rPr>
              <w:t>子基金</w:t>
            </w:r>
            <w:proofErr w:type="gramEnd"/>
            <w:r w:rsidRPr="00592DBC">
              <w:rPr>
                <w:rFonts w:hint="eastAsia"/>
              </w:rPr>
              <w:t>管理机构应具有完善的风险控制流程及健全的内部财务管理制度。</w:t>
            </w:r>
          </w:p>
        </w:tc>
        <w:tc>
          <w:tcPr>
            <w:tcW w:w="1134" w:type="dxa"/>
            <w:vAlign w:val="center"/>
          </w:tcPr>
          <w:p w14:paraId="3C755D88" w14:textId="77777777" w:rsidR="00592DBC" w:rsidRPr="00592DBC" w:rsidRDefault="00592DBC" w:rsidP="0004681D">
            <w:pPr>
              <w:snapToGrid w:val="0"/>
              <w:spacing w:line="400" w:lineRule="exact"/>
              <w:contextualSpacing/>
              <w:rPr>
                <w:szCs w:val="21"/>
              </w:rPr>
            </w:pPr>
          </w:p>
        </w:tc>
        <w:tc>
          <w:tcPr>
            <w:tcW w:w="970" w:type="dxa"/>
            <w:vAlign w:val="center"/>
          </w:tcPr>
          <w:p w14:paraId="7D91FAE0" w14:textId="77777777" w:rsidR="00592DBC" w:rsidRPr="00592DBC" w:rsidRDefault="00592DBC" w:rsidP="0004681D">
            <w:pPr>
              <w:snapToGrid w:val="0"/>
              <w:spacing w:line="400" w:lineRule="exact"/>
              <w:contextualSpacing/>
              <w:rPr>
                <w:szCs w:val="21"/>
              </w:rPr>
            </w:pPr>
          </w:p>
        </w:tc>
      </w:tr>
      <w:tr w:rsidR="00592DBC" w:rsidRPr="00592DBC" w14:paraId="68C2A675" w14:textId="77777777" w:rsidTr="00305430">
        <w:trPr>
          <w:trHeight w:val="1341"/>
          <w:jc w:val="center"/>
        </w:trPr>
        <w:tc>
          <w:tcPr>
            <w:tcW w:w="1154" w:type="dxa"/>
            <w:vMerge/>
            <w:vAlign w:val="center"/>
          </w:tcPr>
          <w:p w14:paraId="483BB115" w14:textId="77777777" w:rsidR="00592DBC" w:rsidRPr="00592DBC" w:rsidRDefault="00592DBC" w:rsidP="0004681D">
            <w:pPr>
              <w:snapToGrid w:val="0"/>
              <w:spacing w:line="400" w:lineRule="exact"/>
              <w:contextualSpacing/>
            </w:pPr>
          </w:p>
        </w:tc>
        <w:tc>
          <w:tcPr>
            <w:tcW w:w="6496" w:type="dxa"/>
            <w:vAlign w:val="center"/>
          </w:tcPr>
          <w:p w14:paraId="35053F5B" w14:textId="77777777" w:rsidR="00592DBC" w:rsidRPr="00592DBC" w:rsidRDefault="00592DBC" w:rsidP="0004681D">
            <w:pPr>
              <w:snapToGrid w:val="0"/>
              <w:spacing w:line="400" w:lineRule="exact"/>
              <w:contextualSpacing/>
            </w:pPr>
            <w:proofErr w:type="gramStart"/>
            <w:r w:rsidRPr="00592DBC">
              <w:rPr>
                <w:rFonts w:hint="eastAsia"/>
              </w:rPr>
              <w:t>子基金</w:t>
            </w:r>
            <w:proofErr w:type="gramEnd"/>
            <w:r w:rsidRPr="00592DBC">
              <w:rPr>
                <w:rFonts w:hint="eastAsia"/>
              </w:rPr>
              <w:t>管理机构应当围绕种子孵化目标建立相匹配的项目遴选、立项</w:t>
            </w:r>
            <w:proofErr w:type="gramStart"/>
            <w:r w:rsidRPr="00592DBC">
              <w:rPr>
                <w:rFonts w:hint="eastAsia"/>
              </w:rPr>
              <w:t>和投决机制</w:t>
            </w:r>
            <w:proofErr w:type="gramEnd"/>
            <w:r w:rsidRPr="00592DBC">
              <w:rPr>
                <w:rFonts w:hint="eastAsia"/>
              </w:rPr>
              <w:t>，包括广泛邀请相关领域的学术界和产业界的专家为项目立项或者投资决策提供建议。</w:t>
            </w:r>
            <w:proofErr w:type="gramStart"/>
            <w:r w:rsidRPr="00592DBC">
              <w:rPr>
                <w:rFonts w:hint="eastAsia"/>
              </w:rPr>
              <w:t>子基金</w:t>
            </w:r>
            <w:proofErr w:type="gramEnd"/>
            <w:r w:rsidRPr="00592DBC">
              <w:rPr>
                <w:rFonts w:hint="eastAsia"/>
              </w:rPr>
              <w:t>管理机构应当在申请资料中提供相关的制度说明。</w:t>
            </w:r>
          </w:p>
        </w:tc>
        <w:tc>
          <w:tcPr>
            <w:tcW w:w="1134" w:type="dxa"/>
            <w:vAlign w:val="center"/>
          </w:tcPr>
          <w:p w14:paraId="255C5FE6" w14:textId="77777777" w:rsidR="00592DBC" w:rsidRPr="00592DBC" w:rsidRDefault="00592DBC" w:rsidP="0004681D">
            <w:pPr>
              <w:snapToGrid w:val="0"/>
              <w:spacing w:line="400" w:lineRule="exact"/>
              <w:contextualSpacing/>
              <w:rPr>
                <w:szCs w:val="21"/>
              </w:rPr>
            </w:pPr>
          </w:p>
        </w:tc>
        <w:tc>
          <w:tcPr>
            <w:tcW w:w="970" w:type="dxa"/>
            <w:vAlign w:val="center"/>
          </w:tcPr>
          <w:p w14:paraId="63D7CC3A" w14:textId="77777777" w:rsidR="00592DBC" w:rsidRPr="00592DBC" w:rsidRDefault="00592DBC" w:rsidP="0004681D">
            <w:pPr>
              <w:snapToGrid w:val="0"/>
              <w:spacing w:line="400" w:lineRule="exact"/>
              <w:contextualSpacing/>
              <w:rPr>
                <w:szCs w:val="21"/>
              </w:rPr>
            </w:pPr>
          </w:p>
        </w:tc>
      </w:tr>
      <w:tr w:rsidR="00592DBC" w:rsidRPr="00592DBC" w14:paraId="351C0546" w14:textId="77777777" w:rsidTr="00305430">
        <w:trPr>
          <w:trHeight w:val="1151"/>
          <w:jc w:val="center"/>
        </w:trPr>
        <w:tc>
          <w:tcPr>
            <w:tcW w:w="1154" w:type="dxa"/>
            <w:vMerge/>
            <w:vAlign w:val="center"/>
          </w:tcPr>
          <w:p w14:paraId="0E78CB18" w14:textId="77777777" w:rsidR="00592DBC" w:rsidRPr="00592DBC" w:rsidRDefault="00592DBC" w:rsidP="0004681D">
            <w:pPr>
              <w:snapToGrid w:val="0"/>
              <w:spacing w:line="400" w:lineRule="exact"/>
              <w:contextualSpacing/>
            </w:pPr>
          </w:p>
        </w:tc>
        <w:tc>
          <w:tcPr>
            <w:tcW w:w="6496" w:type="dxa"/>
            <w:vAlign w:val="center"/>
          </w:tcPr>
          <w:p w14:paraId="4B142379" w14:textId="0F8655D1" w:rsidR="00592DBC" w:rsidRPr="00592DBC" w:rsidRDefault="00592DBC" w:rsidP="0004681D">
            <w:pPr>
              <w:snapToGrid w:val="0"/>
              <w:spacing w:line="400" w:lineRule="exact"/>
              <w:contextualSpacing/>
            </w:pPr>
            <w:proofErr w:type="gramStart"/>
            <w:r w:rsidRPr="00592DBC">
              <w:rPr>
                <w:rFonts w:hint="eastAsia"/>
              </w:rPr>
              <w:t>子基金</w:t>
            </w:r>
            <w:proofErr w:type="gramEnd"/>
            <w:r w:rsidRPr="00592DBC">
              <w:rPr>
                <w:rFonts w:hint="eastAsia"/>
              </w:rPr>
              <w:t>管理机构应当具备</w:t>
            </w:r>
            <w:proofErr w:type="gramStart"/>
            <w:r w:rsidRPr="00592DBC">
              <w:rPr>
                <w:rFonts w:hint="eastAsia"/>
              </w:rPr>
              <w:t>子基金</w:t>
            </w:r>
            <w:proofErr w:type="gramEnd"/>
            <w:r w:rsidRPr="00592DBC">
              <w:rPr>
                <w:rFonts w:hint="eastAsia"/>
              </w:rPr>
              <w:t>重点投资领域的产业研究能力</w:t>
            </w:r>
            <w:r w:rsidR="00346DF1">
              <w:rPr>
                <w:rFonts w:hint="eastAsia"/>
              </w:rPr>
              <w:t>。提交申请时，须结合深圳市产业情况，</w:t>
            </w:r>
            <w:r w:rsidRPr="00592DBC">
              <w:rPr>
                <w:rFonts w:hint="eastAsia"/>
              </w:rPr>
              <w:t>提交</w:t>
            </w:r>
            <w:proofErr w:type="gramStart"/>
            <w:r w:rsidRPr="00592DBC">
              <w:rPr>
                <w:rFonts w:hint="eastAsia"/>
              </w:rPr>
              <w:t>子基金</w:t>
            </w:r>
            <w:proofErr w:type="gramEnd"/>
            <w:r w:rsidRPr="00592DBC">
              <w:rPr>
                <w:rFonts w:hint="eastAsia"/>
              </w:rPr>
              <w:t>重点投资领域的产业研究报告，分析该领域国内技术短板</w:t>
            </w:r>
            <w:r w:rsidR="00346DF1">
              <w:rPr>
                <w:rFonts w:hint="eastAsia"/>
              </w:rPr>
              <w:t>、</w:t>
            </w:r>
            <w:r w:rsidRPr="00592DBC">
              <w:rPr>
                <w:rFonts w:hint="eastAsia"/>
              </w:rPr>
              <w:t>产业卡脖子问题</w:t>
            </w:r>
            <w:r w:rsidR="00346DF1">
              <w:rPr>
                <w:rFonts w:hint="eastAsia"/>
              </w:rPr>
              <w:t>以及深圳产业链相关情况</w:t>
            </w:r>
            <w:r w:rsidRPr="00592DBC">
              <w:rPr>
                <w:rFonts w:hint="eastAsia"/>
              </w:rPr>
              <w:t>，并对该产业前沿技术的发展方向和趋势进行研究分析。</w:t>
            </w:r>
          </w:p>
        </w:tc>
        <w:tc>
          <w:tcPr>
            <w:tcW w:w="1134" w:type="dxa"/>
            <w:vAlign w:val="center"/>
          </w:tcPr>
          <w:p w14:paraId="5EA1A4EF" w14:textId="77777777" w:rsidR="00592DBC" w:rsidRPr="00592DBC" w:rsidRDefault="00592DBC" w:rsidP="0004681D">
            <w:pPr>
              <w:snapToGrid w:val="0"/>
              <w:spacing w:line="400" w:lineRule="exact"/>
              <w:contextualSpacing/>
              <w:rPr>
                <w:szCs w:val="21"/>
              </w:rPr>
            </w:pPr>
          </w:p>
        </w:tc>
        <w:tc>
          <w:tcPr>
            <w:tcW w:w="970" w:type="dxa"/>
            <w:vAlign w:val="center"/>
          </w:tcPr>
          <w:p w14:paraId="7A4145B4" w14:textId="77777777" w:rsidR="00592DBC" w:rsidRPr="00592DBC" w:rsidRDefault="00592DBC" w:rsidP="0004681D">
            <w:pPr>
              <w:snapToGrid w:val="0"/>
              <w:spacing w:line="400" w:lineRule="exact"/>
              <w:contextualSpacing/>
              <w:rPr>
                <w:szCs w:val="21"/>
              </w:rPr>
            </w:pPr>
          </w:p>
        </w:tc>
      </w:tr>
      <w:tr w:rsidR="00592DBC" w:rsidRPr="00592DBC" w14:paraId="570CD55D" w14:textId="77777777" w:rsidTr="005916EB">
        <w:trPr>
          <w:trHeight w:val="2258"/>
          <w:jc w:val="center"/>
        </w:trPr>
        <w:tc>
          <w:tcPr>
            <w:tcW w:w="1154" w:type="dxa"/>
            <w:vMerge/>
            <w:vAlign w:val="center"/>
          </w:tcPr>
          <w:p w14:paraId="0F032413" w14:textId="77777777" w:rsidR="00592DBC" w:rsidRPr="00592DBC" w:rsidRDefault="00592DBC" w:rsidP="0004681D">
            <w:pPr>
              <w:snapToGrid w:val="0"/>
              <w:spacing w:line="400" w:lineRule="exact"/>
              <w:contextualSpacing/>
            </w:pPr>
          </w:p>
        </w:tc>
        <w:tc>
          <w:tcPr>
            <w:tcW w:w="6496" w:type="dxa"/>
            <w:vAlign w:val="center"/>
          </w:tcPr>
          <w:p w14:paraId="068BB7FC" w14:textId="77777777" w:rsidR="00592DBC" w:rsidRPr="00592DBC" w:rsidRDefault="00592DBC" w:rsidP="0004681D">
            <w:pPr>
              <w:snapToGrid w:val="0"/>
              <w:spacing w:line="400" w:lineRule="exact"/>
              <w:contextualSpacing/>
            </w:pPr>
            <w:proofErr w:type="gramStart"/>
            <w:r w:rsidRPr="00592DBC">
              <w:rPr>
                <w:rFonts w:hint="eastAsia"/>
              </w:rPr>
              <w:t>子基金</w:t>
            </w:r>
            <w:proofErr w:type="gramEnd"/>
            <w:r w:rsidRPr="00592DBC">
              <w:rPr>
                <w:rFonts w:hint="eastAsia"/>
              </w:rPr>
              <w:t>的发起设立、投资管理、业绩奖励等按照市场化方式独立运作，自主经营，自负盈亏。管理公司有权向</w:t>
            </w:r>
            <w:proofErr w:type="gramStart"/>
            <w:r w:rsidRPr="00592DBC">
              <w:rPr>
                <w:rFonts w:hint="eastAsia"/>
              </w:rPr>
              <w:t>子基金</w:t>
            </w:r>
            <w:proofErr w:type="gramEnd"/>
            <w:r w:rsidRPr="00592DBC">
              <w:rPr>
                <w:rFonts w:hint="eastAsia"/>
              </w:rPr>
              <w:t>派出代表，监督</w:t>
            </w:r>
            <w:proofErr w:type="gramStart"/>
            <w:r w:rsidRPr="00592DBC">
              <w:rPr>
                <w:rFonts w:hint="eastAsia"/>
              </w:rPr>
              <w:t>子基金</w:t>
            </w:r>
            <w:proofErr w:type="gramEnd"/>
            <w:r w:rsidRPr="00592DBC">
              <w:rPr>
                <w:rFonts w:hint="eastAsia"/>
              </w:rPr>
              <w:t>的投资和运作，但不参与</w:t>
            </w:r>
            <w:proofErr w:type="gramStart"/>
            <w:r w:rsidRPr="00592DBC">
              <w:rPr>
                <w:rFonts w:hint="eastAsia"/>
              </w:rPr>
              <w:t>子基金</w:t>
            </w:r>
            <w:proofErr w:type="gramEnd"/>
            <w:r w:rsidRPr="00592DBC">
              <w:rPr>
                <w:rFonts w:hint="eastAsia"/>
              </w:rPr>
              <w:t>的日常管理。管理公司对子基金违反合伙协议</w:t>
            </w:r>
            <w:r w:rsidRPr="00592DBC">
              <w:rPr>
                <w:rFonts w:hint="eastAsia"/>
              </w:rPr>
              <w:t>/</w:t>
            </w:r>
            <w:r w:rsidRPr="00592DBC">
              <w:rPr>
                <w:rFonts w:hint="eastAsia"/>
              </w:rPr>
              <w:t>公司章程</w:t>
            </w:r>
            <w:r w:rsidRPr="00592DBC">
              <w:rPr>
                <w:rFonts w:hint="eastAsia"/>
              </w:rPr>
              <w:t>/</w:t>
            </w:r>
            <w:r w:rsidRPr="00592DBC">
              <w:rPr>
                <w:rFonts w:hint="eastAsia"/>
              </w:rPr>
              <w:t>基金合同、《深圳市科技创新种子基金申报指南及遴选办法》及国家相关规定的投资项目，享有一票否决权。</w:t>
            </w:r>
          </w:p>
        </w:tc>
        <w:tc>
          <w:tcPr>
            <w:tcW w:w="1134" w:type="dxa"/>
            <w:vAlign w:val="center"/>
          </w:tcPr>
          <w:p w14:paraId="391DF22C" w14:textId="77777777" w:rsidR="00592DBC" w:rsidRPr="00592DBC" w:rsidRDefault="00592DBC" w:rsidP="0004681D">
            <w:pPr>
              <w:snapToGrid w:val="0"/>
              <w:spacing w:line="400" w:lineRule="exact"/>
              <w:contextualSpacing/>
              <w:rPr>
                <w:szCs w:val="21"/>
              </w:rPr>
            </w:pPr>
          </w:p>
        </w:tc>
        <w:tc>
          <w:tcPr>
            <w:tcW w:w="970" w:type="dxa"/>
            <w:vAlign w:val="center"/>
          </w:tcPr>
          <w:p w14:paraId="4CE06198" w14:textId="77777777" w:rsidR="00592DBC" w:rsidRPr="00592DBC" w:rsidRDefault="00592DBC" w:rsidP="0004681D">
            <w:pPr>
              <w:snapToGrid w:val="0"/>
              <w:spacing w:line="400" w:lineRule="exact"/>
              <w:contextualSpacing/>
              <w:rPr>
                <w:szCs w:val="21"/>
              </w:rPr>
            </w:pPr>
          </w:p>
        </w:tc>
      </w:tr>
      <w:tr w:rsidR="00592DBC" w:rsidRPr="00592DBC" w14:paraId="56343BBE" w14:textId="77777777" w:rsidTr="00305430">
        <w:trPr>
          <w:trHeight w:val="1266"/>
          <w:jc w:val="center"/>
        </w:trPr>
        <w:tc>
          <w:tcPr>
            <w:tcW w:w="1154" w:type="dxa"/>
            <w:vAlign w:val="center"/>
          </w:tcPr>
          <w:p w14:paraId="22624620" w14:textId="77777777" w:rsidR="00592DBC" w:rsidRPr="00592DBC" w:rsidRDefault="00592DBC" w:rsidP="0004681D">
            <w:pPr>
              <w:snapToGrid w:val="0"/>
              <w:spacing w:line="400" w:lineRule="exact"/>
              <w:contextualSpacing/>
            </w:pPr>
            <w:r w:rsidRPr="00592DBC">
              <w:rPr>
                <w:rFonts w:hint="eastAsia"/>
              </w:rPr>
              <w:t>信息披露</w:t>
            </w:r>
          </w:p>
        </w:tc>
        <w:tc>
          <w:tcPr>
            <w:tcW w:w="6496" w:type="dxa"/>
            <w:vAlign w:val="center"/>
          </w:tcPr>
          <w:p w14:paraId="2F28FE56" w14:textId="77777777" w:rsidR="00592DBC" w:rsidRPr="00592DBC" w:rsidRDefault="00592DBC" w:rsidP="0004681D">
            <w:pPr>
              <w:snapToGrid w:val="0"/>
              <w:spacing w:line="400" w:lineRule="exact"/>
              <w:contextualSpacing/>
            </w:pPr>
            <w:proofErr w:type="gramStart"/>
            <w:r w:rsidRPr="00592DBC">
              <w:rPr>
                <w:rFonts w:hint="eastAsia"/>
              </w:rPr>
              <w:t>子基金</w:t>
            </w:r>
            <w:proofErr w:type="gramEnd"/>
            <w:r w:rsidRPr="00592DBC">
              <w:rPr>
                <w:rFonts w:hint="eastAsia"/>
              </w:rPr>
              <w:t>管理机构应当建立</w:t>
            </w:r>
            <w:proofErr w:type="gramStart"/>
            <w:r w:rsidRPr="00592DBC">
              <w:rPr>
                <w:rFonts w:hint="eastAsia"/>
              </w:rPr>
              <w:t>子基金</w:t>
            </w:r>
            <w:proofErr w:type="gramEnd"/>
            <w:r w:rsidRPr="00592DBC">
              <w:rPr>
                <w:rFonts w:hint="eastAsia"/>
              </w:rPr>
              <w:t>重大事项披露制度。</w:t>
            </w:r>
            <w:proofErr w:type="gramStart"/>
            <w:r w:rsidRPr="00592DBC">
              <w:rPr>
                <w:rFonts w:hint="eastAsia"/>
              </w:rPr>
              <w:t>子基金须</w:t>
            </w:r>
            <w:proofErr w:type="gramEnd"/>
            <w:r w:rsidRPr="00592DBC">
              <w:rPr>
                <w:rFonts w:hint="eastAsia"/>
              </w:rPr>
              <w:t>定期向管理公司提交</w:t>
            </w:r>
            <w:proofErr w:type="gramStart"/>
            <w:r w:rsidRPr="00592DBC">
              <w:rPr>
                <w:rFonts w:hint="eastAsia"/>
              </w:rPr>
              <w:t>子基金</w:t>
            </w:r>
            <w:proofErr w:type="gramEnd"/>
            <w:r w:rsidRPr="00592DBC">
              <w:rPr>
                <w:rFonts w:hint="eastAsia"/>
              </w:rPr>
              <w:t>运营报告、经审计的</w:t>
            </w:r>
            <w:proofErr w:type="gramStart"/>
            <w:r w:rsidRPr="00592DBC">
              <w:rPr>
                <w:rFonts w:hint="eastAsia"/>
              </w:rPr>
              <w:t>子基金</w:t>
            </w:r>
            <w:proofErr w:type="gramEnd"/>
            <w:r w:rsidRPr="00592DBC">
              <w:rPr>
                <w:rFonts w:hint="eastAsia"/>
              </w:rPr>
              <w:t>财务报告和银行托管报告等，管理公司视工作需要有权委托专业机构对子基金进行审计。</w:t>
            </w:r>
          </w:p>
        </w:tc>
        <w:tc>
          <w:tcPr>
            <w:tcW w:w="1134" w:type="dxa"/>
            <w:vAlign w:val="center"/>
          </w:tcPr>
          <w:p w14:paraId="52B1F25F" w14:textId="77777777" w:rsidR="00592DBC" w:rsidRPr="00592DBC" w:rsidRDefault="00592DBC" w:rsidP="0004681D">
            <w:pPr>
              <w:snapToGrid w:val="0"/>
              <w:spacing w:line="400" w:lineRule="exact"/>
              <w:contextualSpacing/>
              <w:rPr>
                <w:szCs w:val="21"/>
              </w:rPr>
            </w:pPr>
          </w:p>
        </w:tc>
        <w:tc>
          <w:tcPr>
            <w:tcW w:w="970" w:type="dxa"/>
            <w:vAlign w:val="center"/>
          </w:tcPr>
          <w:p w14:paraId="0FAC0B25" w14:textId="77777777" w:rsidR="00592DBC" w:rsidRPr="00592DBC" w:rsidRDefault="00592DBC" w:rsidP="0004681D">
            <w:pPr>
              <w:snapToGrid w:val="0"/>
              <w:spacing w:line="400" w:lineRule="exact"/>
              <w:contextualSpacing/>
              <w:rPr>
                <w:szCs w:val="21"/>
              </w:rPr>
            </w:pPr>
          </w:p>
        </w:tc>
      </w:tr>
      <w:tr w:rsidR="00592DBC" w:rsidRPr="00592DBC" w14:paraId="06F956B7" w14:textId="77777777" w:rsidTr="005916EB">
        <w:trPr>
          <w:trHeight w:val="851"/>
          <w:jc w:val="center"/>
        </w:trPr>
        <w:tc>
          <w:tcPr>
            <w:tcW w:w="1154" w:type="dxa"/>
            <w:vMerge w:val="restart"/>
            <w:vAlign w:val="center"/>
          </w:tcPr>
          <w:p w14:paraId="2CE4D5CB" w14:textId="77777777" w:rsidR="00592DBC" w:rsidRPr="00592DBC" w:rsidRDefault="00592DBC" w:rsidP="0004681D">
            <w:pPr>
              <w:snapToGrid w:val="0"/>
              <w:spacing w:line="400" w:lineRule="exact"/>
              <w:contextualSpacing/>
              <w:jc w:val="center"/>
            </w:pPr>
            <w:r w:rsidRPr="00592DBC">
              <w:rPr>
                <w:rFonts w:hint="eastAsia"/>
              </w:rPr>
              <w:lastRenderedPageBreak/>
              <w:t>专注度</w:t>
            </w:r>
          </w:p>
          <w:p w14:paraId="61EAAA8E" w14:textId="77777777" w:rsidR="00592DBC" w:rsidRPr="00592DBC" w:rsidRDefault="00592DBC" w:rsidP="0004681D">
            <w:pPr>
              <w:snapToGrid w:val="0"/>
              <w:spacing w:line="400" w:lineRule="exact"/>
              <w:contextualSpacing/>
              <w:jc w:val="center"/>
            </w:pPr>
            <w:r w:rsidRPr="00592DBC">
              <w:rPr>
                <w:rFonts w:hint="eastAsia"/>
              </w:rPr>
              <w:t>要求</w:t>
            </w:r>
          </w:p>
        </w:tc>
        <w:tc>
          <w:tcPr>
            <w:tcW w:w="6496" w:type="dxa"/>
            <w:vAlign w:val="center"/>
          </w:tcPr>
          <w:p w14:paraId="029DF350" w14:textId="77777777" w:rsidR="00592DBC" w:rsidRPr="00592DBC" w:rsidRDefault="00592DBC" w:rsidP="0004681D">
            <w:pPr>
              <w:snapToGrid w:val="0"/>
              <w:spacing w:line="400" w:lineRule="exact"/>
              <w:contextualSpacing/>
            </w:pPr>
            <w:proofErr w:type="gramStart"/>
            <w:r w:rsidRPr="00592DBC">
              <w:rPr>
                <w:rFonts w:hint="eastAsia"/>
              </w:rPr>
              <w:t>子基金</w:t>
            </w:r>
            <w:proofErr w:type="gramEnd"/>
            <w:r w:rsidRPr="00592DBC">
              <w:rPr>
                <w:rFonts w:hint="eastAsia"/>
              </w:rPr>
              <w:t>合伙协议</w:t>
            </w:r>
            <w:r w:rsidRPr="00592DBC">
              <w:rPr>
                <w:rFonts w:hint="eastAsia"/>
              </w:rPr>
              <w:t>/</w:t>
            </w:r>
            <w:r w:rsidRPr="00592DBC">
              <w:rPr>
                <w:rFonts w:hint="eastAsia"/>
              </w:rPr>
              <w:t>公司章程</w:t>
            </w:r>
            <w:r w:rsidRPr="00592DBC">
              <w:rPr>
                <w:rFonts w:hint="eastAsia"/>
              </w:rPr>
              <w:t>/</w:t>
            </w:r>
            <w:r w:rsidRPr="00592DBC">
              <w:rPr>
                <w:rFonts w:hint="eastAsia"/>
              </w:rPr>
              <w:t>基金合同须对子基金管理团队（</w:t>
            </w:r>
            <w:proofErr w:type="gramStart"/>
            <w:r w:rsidRPr="00592DBC">
              <w:rPr>
                <w:rFonts w:hint="eastAsia"/>
              </w:rPr>
              <w:t>含子基金投委</w:t>
            </w:r>
            <w:proofErr w:type="gramEnd"/>
            <w:r w:rsidRPr="00592DBC">
              <w:rPr>
                <w:rFonts w:hint="eastAsia"/>
              </w:rPr>
              <w:t>会委员）的核心人员进行锁定，被锁定人员如发生人员变动须经合伙人大会</w:t>
            </w:r>
            <w:r w:rsidRPr="00592DBC">
              <w:rPr>
                <w:rFonts w:hint="eastAsia"/>
              </w:rPr>
              <w:t>/</w:t>
            </w:r>
            <w:r w:rsidRPr="00592DBC">
              <w:rPr>
                <w:rFonts w:hint="eastAsia"/>
              </w:rPr>
              <w:t>股东（大）会</w:t>
            </w:r>
            <w:r w:rsidRPr="00592DBC">
              <w:rPr>
                <w:rFonts w:hint="eastAsia"/>
              </w:rPr>
              <w:t>/</w:t>
            </w:r>
            <w:r w:rsidRPr="00592DBC">
              <w:rPr>
                <w:rFonts w:hint="eastAsia"/>
              </w:rPr>
              <w:t>持有人大会等</w:t>
            </w:r>
            <w:proofErr w:type="gramStart"/>
            <w:r w:rsidRPr="00592DBC">
              <w:rPr>
                <w:rFonts w:hint="eastAsia"/>
              </w:rPr>
              <w:t>子基金</w:t>
            </w:r>
            <w:proofErr w:type="gramEnd"/>
            <w:r w:rsidRPr="00592DBC">
              <w:rPr>
                <w:rFonts w:hint="eastAsia"/>
              </w:rPr>
              <w:t>相关权利机构表决通过。在</w:t>
            </w:r>
            <w:proofErr w:type="gramStart"/>
            <w:r w:rsidRPr="00592DBC">
              <w:rPr>
                <w:rFonts w:hint="eastAsia"/>
              </w:rPr>
              <w:t>子基金</w:t>
            </w:r>
            <w:proofErr w:type="gramEnd"/>
            <w:r w:rsidRPr="00592DBC">
              <w:rPr>
                <w:rFonts w:hint="eastAsia"/>
              </w:rPr>
              <w:t>完成</w:t>
            </w:r>
            <w:r w:rsidRPr="00592DBC">
              <w:rPr>
                <w:rFonts w:hint="eastAsia"/>
              </w:rPr>
              <w:t>70%</w:t>
            </w:r>
            <w:r w:rsidRPr="00592DBC">
              <w:rPr>
                <w:rFonts w:hint="eastAsia"/>
              </w:rPr>
              <w:t>的投资进度之前，锁定的管理团队（</w:t>
            </w:r>
            <w:proofErr w:type="gramStart"/>
            <w:r w:rsidRPr="00592DBC">
              <w:rPr>
                <w:rFonts w:hint="eastAsia"/>
              </w:rPr>
              <w:t>含子基金投委</w:t>
            </w:r>
            <w:proofErr w:type="gramEnd"/>
            <w:r w:rsidRPr="00592DBC">
              <w:rPr>
                <w:rFonts w:hint="eastAsia"/>
              </w:rPr>
              <w:t>会委员）核心人员不得参与相同领域和地域的基金，不得作为上述基金的关键人。</w:t>
            </w:r>
          </w:p>
        </w:tc>
        <w:tc>
          <w:tcPr>
            <w:tcW w:w="1134" w:type="dxa"/>
            <w:vMerge w:val="restart"/>
            <w:vAlign w:val="center"/>
          </w:tcPr>
          <w:p w14:paraId="008C02DB" w14:textId="77777777" w:rsidR="00592DBC" w:rsidRPr="00592DBC" w:rsidRDefault="00592DBC" w:rsidP="0004681D">
            <w:pPr>
              <w:keepNext/>
              <w:keepLines/>
              <w:snapToGrid w:val="0"/>
              <w:spacing w:before="260" w:after="260" w:line="400" w:lineRule="exact"/>
              <w:contextualSpacing/>
              <w:rPr>
                <w:szCs w:val="21"/>
              </w:rPr>
            </w:pPr>
          </w:p>
        </w:tc>
        <w:tc>
          <w:tcPr>
            <w:tcW w:w="970" w:type="dxa"/>
            <w:vMerge w:val="restart"/>
            <w:vAlign w:val="center"/>
          </w:tcPr>
          <w:p w14:paraId="16564748" w14:textId="77777777" w:rsidR="00592DBC" w:rsidRPr="00592DBC" w:rsidRDefault="00592DBC" w:rsidP="0004681D">
            <w:pPr>
              <w:keepNext/>
              <w:keepLines/>
              <w:snapToGrid w:val="0"/>
              <w:spacing w:before="260" w:after="260" w:line="400" w:lineRule="exact"/>
              <w:contextualSpacing/>
              <w:rPr>
                <w:szCs w:val="21"/>
              </w:rPr>
            </w:pPr>
          </w:p>
        </w:tc>
      </w:tr>
      <w:tr w:rsidR="00592DBC" w:rsidRPr="00592DBC" w14:paraId="0CB46E02" w14:textId="77777777" w:rsidTr="005916EB">
        <w:trPr>
          <w:trHeight w:val="356"/>
          <w:jc w:val="center"/>
        </w:trPr>
        <w:tc>
          <w:tcPr>
            <w:tcW w:w="1154" w:type="dxa"/>
            <w:vMerge/>
            <w:vAlign w:val="center"/>
          </w:tcPr>
          <w:p w14:paraId="26806EB9" w14:textId="77777777" w:rsidR="00592DBC" w:rsidRPr="00592DBC" w:rsidRDefault="00592DBC" w:rsidP="0004681D">
            <w:pPr>
              <w:keepNext/>
              <w:keepLines/>
              <w:snapToGrid w:val="0"/>
              <w:spacing w:before="260" w:after="260" w:line="400" w:lineRule="exact"/>
              <w:contextualSpacing/>
            </w:pPr>
          </w:p>
        </w:tc>
        <w:tc>
          <w:tcPr>
            <w:tcW w:w="6496" w:type="dxa"/>
            <w:vAlign w:val="center"/>
          </w:tcPr>
          <w:p w14:paraId="28247CBE" w14:textId="77777777" w:rsidR="00592DBC" w:rsidRPr="00592DBC" w:rsidRDefault="00592DBC" w:rsidP="0004681D">
            <w:pPr>
              <w:snapToGrid w:val="0"/>
              <w:spacing w:line="400" w:lineRule="exact"/>
              <w:contextualSpacing/>
              <w:rPr>
                <w:rFonts w:ascii="宋体" w:hAnsi="宋体" w:hint="eastAsia"/>
                <w:szCs w:val="21"/>
              </w:rPr>
            </w:pPr>
            <w:proofErr w:type="gramStart"/>
            <w:r w:rsidRPr="00592DBC">
              <w:rPr>
                <w:rFonts w:hint="eastAsia"/>
              </w:rPr>
              <w:t>子基金须投向极早期</w:t>
            </w:r>
            <w:proofErr w:type="gramEnd"/>
            <w:r w:rsidRPr="00592DBC">
              <w:rPr>
                <w:rFonts w:hint="eastAsia"/>
              </w:rPr>
              <w:t>初创企业、追加投资的项目或符合条件的尚未实体运作项目</w:t>
            </w:r>
            <w:r w:rsidRPr="00592DBC">
              <w:rPr>
                <w:rFonts w:ascii="宋体" w:hAnsi="宋体" w:hint="eastAsia"/>
                <w:szCs w:val="21"/>
              </w:rPr>
              <w:t>。</w:t>
            </w:r>
          </w:p>
        </w:tc>
        <w:tc>
          <w:tcPr>
            <w:tcW w:w="1134" w:type="dxa"/>
            <w:vMerge/>
            <w:vAlign w:val="center"/>
          </w:tcPr>
          <w:p w14:paraId="1AD2404B" w14:textId="77777777" w:rsidR="00592DBC" w:rsidRPr="00592DBC" w:rsidRDefault="00592DBC" w:rsidP="0004681D">
            <w:pPr>
              <w:snapToGrid w:val="0"/>
              <w:spacing w:line="400" w:lineRule="exact"/>
              <w:contextualSpacing/>
              <w:rPr>
                <w:szCs w:val="21"/>
              </w:rPr>
            </w:pPr>
          </w:p>
        </w:tc>
        <w:tc>
          <w:tcPr>
            <w:tcW w:w="970" w:type="dxa"/>
            <w:vMerge/>
            <w:vAlign w:val="center"/>
          </w:tcPr>
          <w:p w14:paraId="0EF94ABA" w14:textId="77777777" w:rsidR="00592DBC" w:rsidRPr="00592DBC" w:rsidRDefault="00592DBC" w:rsidP="0004681D">
            <w:pPr>
              <w:snapToGrid w:val="0"/>
              <w:spacing w:line="400" w:lineRule="exact"/>
              <w:contextualSpacing/>
              <w:rPr>
                <w:szCs w:val="21"/>
              </w:rPr>
            </w:pPr>
          </w:p>
        </w:tc>
      </w:tr>
      <w:tr w:rsidR="00592DBC" w:rsidRPr="00592DBC" w14:paraId="2CB5CC19" w14:textId="77777777" w:rsidTr="005916EB">
        <w:trPr>
          <w:trHeight w:val="694"/>
          <w:jc w:val="center"/>
        </w:trPr>
        <w:tc>
          <w:tcPr>
            <w:tcW w:w="1154" w:type="dxa"/>
            <w:vAlign w:val="center"/>
          </w:tcPr>
          <w:p w14:paraId="00ECEB31" w14:textId="77777777" w:rsidR="00592DBC" w:rsidRPr="00592DBC" w:rsidRDefault="00592DBC" w:rsidP="0004681D">
            <w:pPr>
              <w:snapToGrid w:val="0"/>
              <w:spacing w:line="400" w:lineRule="exact"/>
              <w:contextualSpacing/>
            </w:pPr>
            <w:r w:rsidRPr="00592DBC">
              <w:rPr>
                <w:rFonts w:hint="eastAsia"/>
              </w:rPr>
              <w:t>强制清算及退出权</w:t>
            </w:r>
          </w:p>
        </w:tc>
        <w:tc>
          <w:tcPr>
            <w:tcW w:w="6496" w:type="dxa"/>
            <w:vAlign w:val="center"/>
          </w:tcPr>
          <w:p w14:paraId="1C076D93" w14:textId="77777777" w:rsidR="00592DBC" w:rsidRPr="00592DBC" w:rsidRDefault="00592DBC" w:rsidP="0004681D">
            <w:pPr>
              <w:snapToGrid w:val="0"/>
              <w:spacing w:line="400" w:lineRule="exact"/>
              <w:contextualSpacing/>
              <w:rPr>
                <w:rFonts w:ascii="宋体" w:hAnsi="宋体" w:hint="eastAsia"/>
                <w:szCs w:val="21"/>
              </w:rPr>
            </w:pPr>
            <w:r w:rsidRPr="00592DBC">
              <w:rPr>
                <w:rFonts w:ascii="宋体" w:hAnsi="宋体" w:hint="eastAsia"/>
                <w:szCs w:val="21"/>
              </w:rPr>
              <w:t>接受种子基金强制清算及退出权，并按照《深圳市科技创新种子基金申报指南</w:t>
            </w:r>
            <w:r w:rsidRPr="00592DBC">
              <w:rPr>
                <w:rFonts w:ascii="宋体" w:hAnsi="宋体"/>
                <w:szCs w:val="21"/>
              </w:rPr>
              <w:t>及</w:t>
            </w:r>
            <w:r w:rsidRPr="00592DBC">
              <w:rPr>
                <w:rFonts w:ascii="宋体" w:hAnsi="宋体" w:hint="eastAsia"/>
                <w:szCs w:val="21"/>
              </w:rPr>
              <w:t>遴选办法》的规定执行。</w:t>
            </w:r>
          </w:p>
        </w:tc>
        <w:tc>
          <w:tcPr>
            <w:tcW w:w="1134" w:type="dxa"/>
            <w:vAlign w:val="center"/>
          </w:tcPr>
          <w:p w14:paraId="640371C6" w14:textId="77777777" w:rsidR="00592DBC" w:rsidRPr="00592DBC" w:rsidRDefault="00592DBC" w:rsidP="0004681D">
            <w:pPr>
              <w:keepNext/>
              <w:keepLines/>
              <w:snapToGrid w:val="0"/>
              <w:spacing w:before="260" w:after="260" w:line="400" w:lineRule="exact"/>
              <w:contextualSpacing/>
              <w:rPr>
                <w:szCs w:val="21"/>
              </w:rPr>
            </w:pPr>
          </w:p>
        </w:tc>
        <w:tc>
          <w:tcPr>
            <w:tcW w:w="970" w:type="dxa"/>
            <w:vAlign w:val="center"/>
          </w:tcPr>
          <w:p w14:paraId="7330A84F" w14:textId="77777777" w:rsidR="00592DBC" w:rsidRPr="00592DBC" w:rsidRDefault="00592DBC" w:rsidP="0004681D">
            <w:pPr>
              <w:keepNext/>
              <w:keepLines/>
              <w:snapToGrid w:val="0"/>
              <w:spacing w:before="260" w:after="260" w:line="400" w:lineRule="exact"/>
              <w:contextualSpacing/>
              <w:rPr>
                <w:szCs w:val="21"/>
              </w:rPr>
            </w:pPr>
          </w:p>
        </w:tc>
      </w:tr>
      <w:tr w:rsidR="00592DBC" w:rsidRPr="00592DBC" w14:paraId="14BE4C31" w14:textId="77777777" w:rsidTr="005916EB">
        <w:trPr>
          <w:trHeight w:val="691"/>
          <w:jc w:val="center"/>
        </w:trPr>
        <w:tc>
          <w:tcPr>
            <w:tcW w:w="1154" w:type="dxa"/>
            <w:vAlign w:val="center"/>
          </w:tcPr>
          <w:p w14:paraId="5563960D" w14:textId="77777777" w:rsidR="00592DBC" w:rsidRPr="00592DBC" w:rsidRDefault="00592DBC" w:rsidP="0004681D">
            <w:pPr>
              <w:snapToGrid w:val="0"/>
              <w:spacing w:line="400" w:lineRule="exact"/>
              <w:contextualSpacing/>
            </w:pPr>
            <w:r w:rsidRPr="00592DBC">
              <w:rPr>
                <w:rFonts w:hint="eastAsia"/>
              </w:rPr>
              <w:t>政策目标</w:t>
            </w:r>
          </w:p>
        </w:tc>
        <w:tc>
          <w:tcPr>
            <w:tcW w:w="6496" w:type="dxa"/>
            <w:vAlign w:val="center"/>
          </w:tcPr>
          <w:p w14:paraId="7D2B5B57" w14:textId="0085187B" w:rsidR="00592DBC" w:rsidRPr="00592DBC" w:rsidRDefault="005916EB" w:rsidP="0004681D">
            <w:pPr>
              <w:snapToGrid w:val="0"/>
              <w:spacing w:line="400" w:lineRule="exact"/>
              <w:contextualSpacing/>
              <w:rPr>
                <w:rFonts w:ascii="宋体" w:hAnsi="宋体" w:hint="eastAsia"/>
                <w:szCs w:val="21"/>
              </w:rPr>
            </w:pPr>
            <w:r w:rsidRPr="005916EB">
              <w:rPr>
                <w:rFonts w:ascii="宋体" w:hAnsi="宋体" w:hint="eastAsia"/>
                <w:szCs w:val="21"/>
              </w:rPr>
              <w:t>种子基金将对子基金设置深圳市产业贡献的具体指标，后续可在运行过程中结合实际情况适时调整。上述政策目标的实现情况将纳入</w:t>
            </w:r>
            <w:proofErr w:type="gramStart"/>
            <w:r w:rsidRPr="005916EB">
              <w:rPr>
                <w:rFonts w:ascii="宋体" w:hAnsi="宋体" w:hint="eastAsia"/>
                <w:szCs w:val="21"/>
              </w:rPr>
              <w:t>子基金</w:t>
            </w:r>
            <w:proofErr w:type="gramEnd"/>
            <w:r w:rsidRPr="005916EB">
              <w:rPr>
                <w:rFonts w:ascii="宋体" w:hAnsi="宋体" w:hint="eastAsia"/>
                <w:szCs w:val="21"/>
              </w:rPr>
              <w:t>最终整体评价指标，管理公司将依据</w:t>
            </w:r>
            <w:proofErr w:type="gramStart"/>
            <w:r w:rsidRPr="005916EB">
              <w:rPr>
                <w:rFonts w:ascii="宋体" w:hAnsi="宋体" w:hint="eastAsia"/>
                <w:szCs w:val="21"/>
              </w:rPr>
              <w:t>子基金</w:t>
            </w:r>
            <w:proofErr w:type="gramEnd"/>
            <w:r w:rsidRPr="005916EB">
              <w:rPr>
                <w:rFonts w:ascii="宋体" w:hAnsi="宋体" w:hint="eastAsia"/>
                <w:szCs w:val="21"/>
              </w:rPr>
              <w:t>绩效评价相关制度对评价结果进行应用。</w:t>
            </w:r>
          </w:p>
        </w:tc>
        <w:tc>
          <w:tcPr>
            <w:tcW w:w="1134" w:type="dxa"/>
            <w:vAlign w:val="center"/>
          </w:tcPr>
          <w:p w14:paraId="035C160A" w14:textId="77777777" w:rsidR="00592DBC" w:rsidRPr="00592DBC" w:rsidRDefault="00592DBC" w:rsidP="0004681D">
            <w:pPr>
              <w:keepNext/>
              <w:keepLines/>
              <w:snapToGrid w:val="0"/>
              <w:spacing w:before="260" w:after="260" w:line="400" w:lineRule="exact"/>
              <w:contextualSpacing/>
              <w:rPr>
                <w:szCs w:val="21"/>
              </w:rPr>
            </w:pPr>
          </w:p>
        </w:tc>
        <w:tc>
          <w:tcPr>
            <w:tcW w:w="970" w:type="dxa"/>
            <w:vAlign w:val="center"/>
          </w:tcPr>
          <w:p w14:paraId="7EC633CD" w14:textId="77777777" w:rsidR="00592DBC" w:rsidRPr="00592DBC" w:rsidRDefault="00592DBC" w:rsidP="0004681D">
            <w:pPr>
              <w:keepNext/>
              <w:keepLines/>
              <w:snapToGrid w:val="0"/>
              <w:spacing w:before="260" w:after="260" w:line="400" w:lineRule="exact"/>
              <w:contextualSpacing/>
              <w:rPr>
                <w:szCs w:val="21"/>
              </w:rPr>
            </w:pPr>
          </w:p>
        </w:tc>
      </w:tr>
      <w:tr w:rsidR="00592DBC" w:rsidRPr="00592DBC" w14:paraId="2570EA13" w14:textId="77777777" w:rsidTr="0004681D">
        <w:trPr>
          <w:trHeight w:val="567"/>
          <w:jc w:val="center"/>
        </w:trPr>
        <w:tc>
          <w:tcPr>
            <w:tcW w:w="9754" w:type="dxa"/>
            <w:gridSpan w:val="4"/>
            <w:vAlign w:val="center"/>
          </w:tcPr>
          <w:p w14:paraId="1959CF43" w14:textId="77777777" w:rsidR="00592DBC" w:rsidRPr="00592DBC" w:rsidRDefault="00592DBC" w:rsidP="0004681D">
            <w:pPr>
              <w:keepNext/>
              <w:keepLines/>
              <w:snapToGrid w:val="0"/>
              <w:spacing w:before="260" w:after="260" w:line="400" w:lineRule="exact"/>
              <w:contextualSpacing/>
            </w:pPr>
            <w:r w:rsidRPr="00592DBC">
              <w:rPr>
                <w:rFonts w:hint="eastAsia"/>
              </w:rPr>
              <w:t>三、</w:t>
            </w:r>
            <w:proofErr w:type="gramStart"/>
            <w:r w:rsidRPr="00592DBC">
              <w:rPr>
                <w:rFonts w:hint="eastAsia"/>
              </w:rPr>
              <w:t>子基金</w:t>
            </w:r>
            <w:proofErr w:type="gramEnd"/>
            <w:r w:rsidRPr="00592DBC">
              <w:rPr>
                <w:rFonts w:hint="eastAsia"/>
              </w:rPr>
              <w:t>投资限制</w:t>
            </w:r>
          </w:p>
        </w:tc>
      </w:tr>
      <w:tr w:rsidR="00592DBC" w:rsidRPr="00592DBC" w14:paraId="312546F4" w14:textId="77777777" w:rsidTr="005916EB">
        <w:trPr>
          <w:trHeight w:val="602"/>
          <w:jc w:val="center"/>
        </w:trPr>
        <w:tc>
          <w:tcPr>
            <w:tcW w:w="1154" w:type="dxa"/>
            <w:vMerge w:val="restart"/>
            <w:vAlign w:val="center"/>
          </w:tcPr>
          <w:p w14:paraId="77D09F3C" w14:textId="77777777" w:rsidR="00592DBC" w:rsidRPr="00592DBC" w:rsidRDefault="00592DBC" w:rsidP="0004681D">
            <w:pPr>
              <w:keepNext/>
              <w:keepLines/>
              <w:snapToGrid w:val="0"/>
              <w:spacing w:before="260" w:after="260" w:line="400" w:lineRule="exact"/>
              <w:contextualSpacing/>
            </w:pPr>
            <w:proofErr w:type="gramStart"/>
            <w:r w:rsidRPr="00592DBC">
              <w:rPr>
                <w:rFonts w:hint="eastAsia"/>
              </w:rPr>
              <w:t>子基金</w:t>
            </w:r>
            <w:proofErr w:type="gramEnd"/>
            <w:r w:rsidRPr="00592DBC">
              <w:rPr>
                <w:rFonts w:hint="eastAsia"/>
              </w:rPr>
              <w:t>不得从事业务</w:t>
            </w:r>
          </w:p>
        </w:tc>
        <w:tc>
          <w:tcPr>
            <w:tcW w:w="6496" w:type="dxa"/>
            <w:vAlign w:val="center"/>
          </w:tcPr>
          <w:p w14:paraId="1979B3D1" w14:textId="77777777" w:rsidR="00592DBC" w:rsidRPr="00592DBC" w:rsidRDefault="00592DBC" w:rsidP="0004681D">
            <w:pPr>
              <w:snapToGrid w:val="0"/>
              <w:spacing w:line="400" w:lineRule="exact"/>
              <w:contextualSpacing/>
            </w:pPr>
            <w:r w:rsidRPr="00592DBC">
              <w:rPr>
                <w:rFonts w:hint="eastAsia"/>
              </w:rPr>
              <w:t>担保、抵押、委托贷款等业务。</w:t>
            </w:r>
          </w:p>
        </w:tc>
        <w:tc>
          <w:tcPr>
            <w:tcW w:w="1134" w:type="dxa"/>
            <w:vMerge w:val="restart"/>
            <w:vAlign w:val="center"/>
          </w:tcPr>
          <w:p w14:paraId="6CF40581" w14:textId="77777777" w:rsidR="00592DBC" w:rsidRPr="00592DBC" w:rsidRDefault="00592DBC" w:rsidP="0004681D">
            <w:pPr>
              <w:keepNext/>
              <w:keepLines/>
              <w:snapToGrid w:val="0"/>
              <w:spacing w:before="260" w:after="260" w:line="400" w:lineRule="exact"/>
              <w:contextualSpacing/>
            </w:pPr>
          </w:p>
        </w:tc>
        <w:tc>
          <w:tcPr>
            <w:tcW w:w="970" w:type="dxa"/>
            <w:vMerge w:val="restart"/>
            <w:vAlign w:val="center"/>
          </w:tcPr>
          <w:p w14:paraId="688428FC" w14:textId="77777777" w:rsidR="00592DBC" w:rsidRPr="00592DBC" w:rsidRDefault="00592DBC" w:rsidP="0004681D">
            <w:pPr>
              <w:keepNext/>
              <w:keepLines/>
              <w:snapToGrid w:val="0"/>
              <w:spacing w:before="260" w:after="260" w:line="400" w:lineRule="exact"/>
              <w:contextualSpacing/>
            </w:pPr>
          </w:p>
        </w:tc>
      </w:tr>
      <w:tr w:rsidR="00592DBC" w:rsidRPr="00592DBC" w14:paraId="51B9C5A2" w14:textId="77777777" w:rsidTr="00305430">
        <w:trPr>
          <w:trHeight w:val="822"/>
          <w:jc w:val="center"/>
        </w:trPr>
        <w:tc>
          <w:tcPr>
            <w:tcW w:w="1154" w:type="dxa"/>
            <w:vMerge/>
            <w:vAlign w:val="center"/>
          </w:tcPr>
          <w:p w14:paraId="7E1FDEB2" w14:textId="77777777" w:rsidR="00592DBC" w:rsidRPr="00592DBC" w:rsidRDefault="00592DBC" w:rsidP="0004681D">
            <w:pPr>
              <w:keepNext/>
              <w:keepLines/>
              <w:snapToGrid w:val="0"/>
              <w:spacing w:before="260" w:after="260" w:line="400" w:lineRule="exact"/>
              <w:contextualSpacing/>
            </w:pPr>
          </w:p>
        </w:tc>
        <w:tc>
          <w:tcPr>
            <w:tcW w:w="6496" w:type="dxa"/>
            <w:vAlign w:val="center"/>
          </w:tcPr>
          <w:p w14:paraId="27AF4DA0" w14:textId="3442DDD5" w:rsidR="00592DBC" w:rsidRPr="00592DBC" w:rsidRDefault="00592DBC" w:rsidP="0004681D">
            <w:pPr>
              <w:snapToGrid w:val="0"/>
              <w:spacing w:line="400" w:lineRule="exact"/>
              <w:contextualSpacing/>
            </w:pPr>
            <w:r w:rsidRPr="00592DBC">
              <w:rPr>
                <w:rFonts w:hint="eastAsia"/>
              </w:rPr>
              <w:t>投资高风险资产，包括二级市场股票、期货、房地产、评级</w:t>
            </w:r>
            <w:r w:rsidRPr="00592DBC">
              <w:rPr>
                <w:rFonts w:hint="eastAsia"/>
              </w:rPr>
              <w:t>AAA</w:t>
            </w:r>
            <w:r w:rsidRPr="00592DBC">
              <w:rPr>
                <w:rFonts w:hint="eastAsia"/>
              </w:rPr>
              <w:t>以下的企业债等；投资非本金安全型金融产品，包括信托计划、证券投资基金、保险计划及其他金融衍生品等</w:t>
            </w:r>
            <w:r w:rsidR="00BB1A04">
              <w:rPr>
                <w:rFonts w:hint="eastAsia"/>
              </w:rPr>
              <w:t>。</w:t>
            </w:r>
          </w:p>
        </w:tc>
        <w:tc>
          <w:tcPr>
            <w:tcW w:w="1134" w:type="dxa"/>
            <w:vMerge/>
            <w:vAlign w:val="center"/>
          </w:tcPr>
          <w:p w14:paraId="0B41A974" w14:textId="77777777" w:rsidR="00592DBC" w:rsidRPr="00592DBC" w:rsidRDefault="00592DBC" w:rsidP="0004681D">
            <w:pPr>
              <w:keepNext/>
              <w:keepLines/>
              <w:snapToGrid w:val="0"/>
              <w:spacing w:before="260" w:after="260" w:line="400" w:lineRule="exact"/>
              <w:contextualSpacing/>
            </w:pPr>
          </w:p>
        </w:tc>
        <w:tc>
          <w:tcPr>
            <w:tcW w:w="970" w:type="dxa"/>
            <w:vMerge/>
            <w:vAlign w:val="center"/>
          </w:tcPr>
          <w:p w14:paraId="710E6EB3" w14:textId="77777777" w:rsidR="00592DBC" w:rsidRPr="00592DBC" w:rsidRDefault="00592DBC" w:rsidP="0004681D">
            <w:pPr>
              <w:keepNext/>
              <w:keepLines/>
              <w:snapToGrid w:val="0"/>
              <w:spacing w:before="260" w:after="260" w:line="400" w:lineRule="exact"/>
              <w:contextualSpacing/>
            </w:pPr>
          </w:p>
        </w:tc>
      </w:tr>
      <w:tr w:rsidR="00592DBC" w:rsidRPr="00592DBC" w14:paraId="2AB0E07D" w14:textId="77777777" w:rsidTr="00305430">
        <w:trPr>
          <w:trHeight w:val="456"/>
          <w:jc w:val="center"/>
        </w:trPr>
        <w:tc>
          <w:tcPr>
            <w:tcW w:w="1154" w:type="dxa"/>
            <w:vMerge/>
            <w:vAlign w:val="center"/>
          </w:tcPr>
          <w:p w14:paraId="5EDFB463" w14:textId="77777777" w:rsidR="00592DBC" w:rsidRPr="00592DBC" w:rsidRDefault="00592DBC" w:rsidP="0004681D">
            <w:pPr>
              <w:keepNext/>
              <w:keepLines/>
              <w:snapToGrid w:val="0"/>
              <w:spacing w:before="260" w:after="260" w:line="400" w:lineRule="exact"/>
              <w:contextualSpacing/>
            </w:pPr>
          </w:p>
        </w:tc>
        <w:tc>
          <w:tcPr>
            <w:tcW w:w="6496" w:type="dxa"/>
            <w:vAlign w:val="center"/>
          </w:tcPr>
          <w:p w14:paraId="47182051" w14:textId="77777777" w:rsidR="00592DBC" w:rsidRPr="00592DBC" w:rsidRDefault="00592DBC" w:rsidP="0004681D">
            <w:pPr>
              <w:snapToGrid w:val="0"/>
              <w:spacing w:line="400" w:lineRule="exact"/>
              <w:contextualSpacing/>
            </w:pPr>
            <w:r w:rsidRPr="00592DBC">
              <w:rPr>
                <w:rFonts w:hint="eastAsia"/>
              </w:rPr>
              <w:t>向任何第三方提供赞助、捐赠（经批准的公益性捐赠除外）。</w:t>
            </w:r>
          </w:p>
        </w:tc>
        <w:tc>
          <w:tcPr>
            <w:tcW w:w="1134" w:type="dxa"/>
            <w:vAlign w:val="center"/>
          </w:tcPr>
          <w:p w14:paraId="039CA1EA" w14:textId="77777777" w:rsidR="00592DBC" w:rsidRPr="00592DBC" w:rsidRDefault="00592DBC" w:rsidP="0004681D">
            <w:pPr>
              <w:keepNext/>
              <w:keepLines/>
              <w:snapToGrid w:val="0"/>
              <w:spacing w:before="260" w:after="260" w:line="400" w:lineRule="exact"/>
              <w:contextualSpacing/>
            </w:pPr>
          </w:p>
        </w:tc>
        <w:tc>
          <w:tcPr>
            <w:tcW w:w="970" w:type="dxa"/>
            <w:vAlign w:val="center"/>
          </w:tcPr>
          <w:p w14:paraId="2AFC435C" w14:textId="77777777" w:rsidR="00592DBC" w:rsidRPr="00592DBC" w:rsidRDefault="00592DBC" w:rsidP="0004681D">
            <w:pPr>
              <w:keepNext/>
              <w:keepLines/>
              <w:snapToGrid w:val="0"/>
              <w:spacing w:before="260" w:after="260" w:line="400" w:lineRule="exact"/>
              <w:contextualSpacing/>
            </w:pPr>
          </w:p>
        </w:tc>
      </w:tr>
      <w:tr w:rsidR="00592DBC" w:rsidRPr="00592DBC" w14:paraId="2E1CF138" w14:textId="77777777" w:rsidTr="005916EB">
        <w:trPr>
          <w:trHeight w:val="676"/>
          <w:jc w:val="center"/>
        </w:trPr>
        <w:tc>
          <w:tcPr>
            <w:tcW w:w="1154" w:type="dxa"/>
            <w:vMerge/>
            <w:vAlign w:val="center"/>
          </w:tcPr>
          <w:p w14:paraId="5EA0DA80" w14:textId="77777777" w:rsidR="00592DBC" w:rsidRPr="00592DBC" w:rsidRDefault="00592DBC" w:rsidP="0004681D">
            <w:pPr>
              <w:keepNext/>
              <w:keepLines/>
              <w:snapToGrid w:val="0"/>
              <w:spacing w:before="260" w:after="260" w:line="400" w:lineRule="exact"/>
              <w:contextualSpacing/>
            </w:pPr>
          </w:p>
        </w:tc>
        <w:tc>
          <w:tcPr>
            <w:tcW w:w="6496" w:type="dxa"/>
            <w:vAlign w:val="center"/>
          </w:tcPr>
          <w:p w14:paraId="5BEB3817" w14:textId="77777777" w:rsidR="00592DBC" w:rsidRPr="00592DBC" w:rsidRDefault="00592DBC" w:rsidP="0004681D">
            <w:pPr>
              <w:snapToGrid w:val="0"/>
              <w:spacing w:line="400" w:lineRule="exact"/>
              <w:contextualSpacing/>
            </w:pPr>
            <w:r w:rsidRPr="00592DBC">
              <w:rPr>
                <w:rFonts w:hint="eastAsia"/>
              </w:rPr>
              <w:t>吸收或变相吸收存款，或向第三方提供贷款和资金拆借（以股权投资为目的可转债除外，但不得</w:t>
            </w:r>
            <w:proofErr w:type="gramStart"/>
            <w:r w:rsidRPr="00592DBC">
              <w:rPr>
                <w:rFonts w:hint="eastAsia"/>
              </w:rPr>
              <w:t>从事明股实</w:t>
            </w:r>
            <w:proofErr w:type="gramEnd"/>
            <w:r w:rsidRPr="00592DBC">
              <w:rPr>
                <w:rFonts w:hint="eastAsia"/>
              </w:rPr>
              <w:t>债）。</w:t>
            </w:r>
          </w:p>
        </w:tc>
        <w:tc>
          <w:tcPr>
            <w:tcW w:w="1134" w:type="dxa"/>
            <w:vAlign w:val="center"/>
          </w:tcPr>
          <w:p w14:paraId="69D3B128" w14:textId="77777777" w:rsidR="00592DBC" w:rsidRPr="00592DBC" w:rsidRDefault="00592DBC" w:rsidP="0004681D">
            <w:pPr>
              <w:keepNext/>
              <w:keepLines/>
              <w:snapToGrid w:val="0"/>
              <w:spacing w:before="260" w:after="260" w:line="400" w:lineRule="exact"/>
              <w:contextualSpacing/>
            </w:pPr>
          </w:p>
        </w:tc>
        <w:tc>
          <w:tcPr>
            <w:tcW w:w="970" w:type="dxa"/>
            <w:vAlign w:val="center"/>
          </w:tcPr>
          <w:p w14:paraId="79402D76" w14:textId="77777777" w:rsidR="00592DBC" w:rsidRPr="00592DBC" w:rsidRDefault="00592DBC" w:rsidP="0004681D">
            <w:pPr>
              <w:keepNext/>
              <w:keepLines/>
              <w:snapToGrid w:val="0"/>
              <w:spacing w:before="260" w:after="260" w:line="400" w:lineRule="exact"/>
              <w:contextualSpacing/>
            </w:pPr>
          </w:p>
        </w:tc>
      </w:tr>
      <w:tr w:rsidR="00592DBC" w:rsidRPr="00592DBC" w14:paraId="39D47DD0" w14:textId="77777777" w:rsidTr="00305430">
        <w:trPr>
          <w:trHeight w:val="449"/>
          <w:jc w:val="center"/>
        </w:trPr>
        <w:tc>
          <w:tcPr>
            <w:tcW w:w="1154" w:type="dxa"/>
            <w:vMerge/>
            <w:vAlign w:val="center"/>
          </w:tcPr>
          <w:p w14:paraId="275EB3CF" w14:textId="77777777" w:rsidR="00592DBC" w:rsidRPr="00592DBC" w:rsidRDefault="00592DBC" w:rsidP="0004681D">
            <w:pPr>
              <w:keepNext/>
              <w:keepLines/>
              <w:snapToGrid w:val="0"/>
              <w:spacing w:before="260" w:after="260" w:line="400" w:lineRule="exact"/>
              <w:contextualSpacing/>
            </w:pPr>
          </w:p>
        </w:tc>
        <w:tc>
          <w:tcPr>
            <w:tcW w:w="6496" w:type="dxa"/>
            <w:vAlign w:val="center"/>
          </w:tcPr>
          <w:p w14:paraId="7724C418" w14:textId="77777777" w:rsidR="00592DBC" w:rsidRPr="00592DBC" w:rsidRDefault="00592DBC" w:rsidP="0004681D">
            <w:pPr>
              <w:snapToGrid w:val="0"/>
              <w:spacing w:line="400" w:lineRule="exact"/>
              <w:contextualSpacing/>
            </w:pPr>
            <w:r w:rsidRPr="00592DBC">
              <w:rPr>
                <w:rFonts w:hint="eastAsia"/>
              </w:rPr>
              <w:t>进行承担无限连带责任的对外投资。</w:t>
            </w:r>
          </w:p>
        </w:tc>
        <w:tc>
          <w:tcPr>
            <w:tcW w:w="1134" w:type="dxa"/>
            <w:vMerge w:val="restart"/>
            <w:vAlign w:val="center"/>
          </w:tcPr>
          <w:p w14:paraId="5883B9E3" w14:textId="77777777" w:rsidR="00592DBC" w:rsidRPr="00592DBC" w:rsidRDefault="00592DBC" w:rsidP="0004681D">
            <w:pPr>
              <w:keepNext/>
              <w:keepLines/>
              <w:snapToGrid w:val="0"/>
              <w:spacing w:before="260" w:after="260" w:line="400" w:lineRule="exact"/>
              <w:contextualSpacing/>
            </w:pPr>
          </w:p>
        </w:tc>
        <w:tc>
          <w:tcPr>
            <w:tcW w:w="970" w:type="dxa"/>
            <w:vMerge w:val="restart"/>
            <w:vAlign w:val="center"/>
          </w:tcPr>
          <w:p w14:paraId="507F2C54" w14:textId="77777777" w:rsidR="00592DBC" w:rsidRPr="00592DBC" w:rsidRDefault="00592DBC" w:rsidP="0004681D">
            <w:pPr>
              <w:keepNext/>
              <w:keepLines/>
              <w:snapToGrid w:val="0"/>
              <w:spacing w:before="260" w:after="260" w:line="400" w:lineRule="exact"/>
              <w:contextualSpacing/>
            </w:pPr>
          </w:p>
        </w:tc>
      </w:tr>
      <w:tr w:rsidR="00592DBC" w:rsidRPr="00592DBC" w14:paraId="0C83FE74" w14:textId="77777777" w:rsidTr="00305430">
        <w:trPr>
          <w:trHeight w:val="271"/>
          <w:jc w:val="center"/>
        </w:trPr>
        <w:tc>
          <w:tcPr>
            <w:tcW w:w="1154" w:type="dxa"/>
            <w:vMerge/>
            <w:vAlign w:val="center"/>
          </w:tcPr>
          <w:p w14:paraId="27EB7299" w14:textId="77777777" w:rsidR="00592DBC" w:rsidRPr="00592DBC" w:rsidRDefault="00592DBC" w:rsidP="0004681D">
            <w:pPr>
              <w:keepNext/>
              <w:keepLines/>
              <w:snapToGrid w:val="0"/>
              <w:spacing w:before="260" w:after="260" w:line="400" w:lineRule="exact"/>
              <w:contextualSpacing/>
            </w:pPr>
          </w:p>
        </w:tc>
        <w:tc>
          <w:tcPr>
            <w:tcW w:w="6496" w:type="dxa"/>
            <w:vAlign w:val="center"/>
          </w:tcPr>
          <w:p w14:paraId="0E982FDA" w14:textId="77777777" w:rsidR="00592DBC" w:rsidRPr="00592DBC" w:rsidRDefault="00592DBC" w:rsidP="0004681D">
            <w:pPr>
              <w:snapToGrid w:val="0"/>
              <w:spacing w:line="400" w:lineRule="exact"/>
              <w:contextualSpacing/>
            </w:pPr>
            <w:r w:rsidRPr="00592DBC">
              <w:rPr>
                <w:rFonts w:hint="eastAsia"/>
              </w:rPr>
              <w:t>发行信托或集合理财产品募集资金。</w:t>
            </w:r>
          </w:p>
        </w:tc>
        <w:tc>
          <w:tcPr>
            <w:tcW w:w="1134" w:type="dxa"/>
            <w:vMerge/>
            <w:vAlign w:val="center"/>
          </w:tcPr>
          <w:p w14:paraId="7F70709E" w14:textId="77777777" w:rsidR="00592DBC" w:rsidRPr="00592DBC" w:rsidRDefault="00592DBC" w:rsidP="0004681D">
            <w:pPr>
              <w:keepNext/>
              <w:keepLines/>
              <w:snapToGrid w:val="0"/>
              <w:spacing w:before="260" w:after="260" w:line="400" w:lineRule="exact"/>
              <w:contextualSpacing/>
            </w:pPr>
          </w:p>
        </w:tc>
        <w:tc>
          <w:tcPr>
            <w:tcW w:w="970" w:type="dxa"/>
            <w:vMerge/>
            <w:vAlign w:val="center"/>
          </w:tcPr>
          <w:p w14:paraId="179D66F8" w14:textId="77777777" w:rsidR="00592DBC" w:rsidRPr="00592DBC" w:rsidRDefault="00592DBC" w:rsidP="0004681D">
            <w:pPr>
              <w:keepNext/>
              <w:keepLines/>
              <w:snapToGrid w:val="0"/>
              <w:spacing w:before="260" w:after="260" w:line="400" w:lineRule="exact"/>
              <w:contextualSpacing/>
            </w:pPr>
          </w:p>
        </w:tc>
      </w:tr>
      <w:tr w:rsidR="00592DBC" w:rsidRPr="00592DBC" w14:paraId="48621F97" w14:textId="77777777" w:rsidTr="005916EB">
        <w:trPr>
          <w:trHeight w:val="544"/>
          <w:jc w:val="center"/>
        </w:trPr>
        <w:tc>
          <w:tcPr>
            <w:tcW w:w="1154" w:type="dxa"/>
            <w:vMerge/>
            <w:vAlign w:val="center"/>
          </w:tcPr>
          <w:p w14:paraId="3EC5711F" w14:textId="77777777" w:rsidR="00592DBC" w:rsidRPr="00592DBC" w:rsidRDefault="00592DBC" w:rsidP="0004681D">
            <w:pPr>
              <w:keepNext/>
              <w:keepLines/>
              <w:snapToGrid w:val="0"/>
              <w:spacing w:before="260" w:after="260" w:line="400" w:lineRule="exact"/>
              <w:contextualSpacing/>
            </w:pPr>
          </w:p>
        </w:tc>
        <w:tc>
          <w:tcPr>
            <w:tcW w:w="6496" w:type="dxa"/>
            <w:vAlign w:val="center"/>
          </w:tcPr>
          <w:p w14:paraId="379188F4" w14:textId="77777777" w:rsidR="00592DBC" w:rsidRPr="00592DBC" w:rsidRDefault="00592DBC" w:rsidP="0004681D">
            <w:pPr>
              <w:snapToGrid w:val="0"/>
              <w:spacing w:line="400" w:lineRule="exact"/>
              <w:contextualSpacing/>
            </w:pPr>
            <w:r w:rsidRPr="00592DBC">
              <w:rPr>
                <w:rFonts w:hint="eastAsia"/>
              </w:rPr>
              <w:t>其他《市引导基金管理办法》、《深圳市科技创新种子基金实施细则（试行）》及国家法律法规禁止从事的业务。</w:t>
            </w:r>
          </w:p>
        </w:tc>
        <w:tc>
          <w:tcPr>
            <w:tcW w:w="1134" w:type="dxa"/>
            <w:vMerge/>
            <w:vAlign w:val="center"/>
          </w:tcPr>
          <w:p w14:paraId="653FD88C" w14:textId="77777777" w:rsidR="00592DBC" w:rsidRPr="00592DBC" w:rsidRDefault="00592DBC" w:rsidP="0004681D">
            <w:pPr>
              <w:keepNext/>
              <w:keepLines/>
              <w:snapToGrid w:val="0"/>
              <w:spacing w:before="260" w:after="260" w:line="400" w:lineRule="exact"/>
              <w:contextualSpacing/>
            </w:pPr>
          </w:p>
        </w:tc>
        <w:tc>
          <w:tcPr>
            <w:tcW w:w="970" w:type="dxa"/>
            <w:vMerge/>
            <w:vAlign w:val="center"/>
          </w:tcPr>
          <w:p w14:paraId="5D635FE1" w14:textId="77777777" w:rsidR="00592DBC" w:rsidRPr="00592DBC" w:rsidRDefault="00592DBC" w:rsidP="0004681D">
            <w:pPr>
              <w:keepNext/>
              <w:keepLines/>
              <w:snapToGrid w:val="0"/>
              <w:spacing w:before="260" w:after="260" w:line="400" w:lineRule="exact"/>
              <w:contextualSpacing/>
            </w:pPr>
          </w:p>
        </w:tc>
      </w:tr>
    </w:tbl>
    <w:p w14:paraId="7762D06C" w14:textId="77777777" w:rsidR="00592DBC" w:rsidRPr="00592DBC" w:rsidRDefault="00592DBC" w:rsidP="00592DBC">
      <w:pPr>
        <w:spacing w:line="560" w:lineRule="exact"/>
      </w:pPr>
      <w:r w:rsidRPr="00592DBC">
        <w:rPr>
          <w:rFonts w:hint="eastAsia"/>
        </w:rPr>
        <w:t>注：拟申请种子基金参股的</w:t>
      </w:r>
      <w:proofErr w:type="gramStart"/>
      <w:r w:rsidRPr="00592DBC">
        <w:rPr>
          <w:rFonts w:hint="eastAsia"/>
        </w:rPr>
        <w:t>子基金</w:t>
      </w:r>
      <w:proofErr w:type="gramEnd"/>
      <w:r w:rsidRPr="00592DBC">
        <w:rPr>
          <w:rFonts w:hint="eastAsia"/>
        </w:rPr>
        <w:t>应开展合</w:t>
      </w:r>
      <w:proofErr w:type="gramStart"/>
      <w:r w:rsidRPr="00592DBC">
        <w:rPr>
          <w:rFonts w:hint="eastAsia"/>
        </w:rPr>
        <w:t>规</w:t>
      </w:r>
      <w:proofErr w:type="gramEnd"/>
      <w:r w:rsidRPr="00592DBC">
        <w:rPr>
          <w:rFonts w:hint="eastAsia"/>
        </w:rPr>
        <w:t>性自查，并在是否符合一栏填写“</w:t>
      </w:r>
      <w:r w:rsidRPr="00592DBC">
        <w:rPr>
          <w:rFonts w:ascii="宋体" w:hAnsi="宋体" w:hint="eastAsia"/>
        </w:rPr>
        <w:t>√</w:t>
      </w:r>
      <w:r w:rsidRPr="00592DBC">
        <w:rPr>
          <w:rFonts w:hint="eastAsia"/>
        </w:rPr>
        <w:t>”或“</w:t>
      </w:r>
      <w:r w:rsidRPr="00592DBC">
        <w:rPr>
          <w:rFonts w:ascii="宋体" w:hAnsi="宋体" w:hint="eastAsia"/>
        </w:rPr>
        <w:t>х</w:t>
      </w:r>
      <w:r w:rsidRPr="00592DBC">
        <w:rPr>
          <w:rFonts w:hint="eastAsia"/>
        </w:rPr>
        <w:t>”，需要进一步说明的事项请填写在备注栏。原则上，表中所列条件，</w:t>
      </w:r>
      <w:proofErr w:type="gramStart"/>
      <w:r w:rsidRPr="00592DBC">
        <w:rPr>
          <w:rFonts w:hint="eastAsia"/>
        </w:rPr>
        <w:t>子基金</w:t>
      </w:r>
      <w:proofErr w:type="gramEnd"/>
      <w:r w:rsidRPr="00592DBC">
        <w:rPr>
          <w:rFonts w:hint="eastAsia"/>
        </w:rPr>
        <w:t>应全部符合或接受。</w:t>
      </w:r>
    </w:p>
    <w:p w14:paraId="24E2C702" w14:textId="77777777" w:rsidR="00592DBC" w:rsidRPr="00592DBC" w:rsidRDefault="00592DBC" w:rsidP="00592DBC">
      <w:pPr>
        <w:spacing w:line="560" w:lineRule="exact"/>
        <w:rPr>
          <w:rFonts w:ascii="仿宋_GB2312" w:eastAsia="仿宋_GB2312"/>
          <w:sz w:val="32"/>
          <w:szCs w:val="32"/>
        </w:rPr>
      </w:pPr>
    </w:p>
    <w:p w14:paraId="048D6856" w14:textId="504442BD" w:rsidR="00DA16CC" w:rsidRPr="00040985" w:rsidRDefault="00592DBC" w:rsidP="00040985">
      <w:pPr>
        <w:spacing w:line="560" w:lineRule="exact"/>
        <w:ind w:right="2560"/>
        <w:jc w:val="right"/>
        <w:rPr>
          <w:rFonts w:ascii="仿宋_GB2312" w:eastAsia="仿宋_GB2312" w:hint="eastAsia"/>
          <w:sz w:val="32"/>
          <w:szCs w:val="32"/>
        </w:rPr>
      </w:pPr>
      <w:r w:rsidRPr="00592DBC">
        <w:rPr>
          <w:rFonts w:ascii="仿宋_GB2312" w:eastAsia="仿宋_GB2312" w:hint="eastAsia"/>
          <w:sz w:val="32"/>
          <w:szCs w:val="32"/>
        </w:rPr>
        <w:t>管理机构盖章：</w:t>
      </w:r>
    </w:p>
    <w:sectPr w:rsidR="00DA16CC" w:rsidRPr="00040985">
      <w:footerReference w:type="even" r:id="rId8"/>
      <w:footerReference w:type="default" r:id="rId9"/>
      <w:pgSz w:w="11906" w:h="16838"/>
      <w:pgMar w:top="1588" w:right="1474" w:bottom="1474"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2F0DC" w14:textId="77777777" w:rsidR="00353D65" w:rsidRDefault="00353D65">
      <w:r>
        <w:separator/>
      </w:r>
    </w:p>
  </w:endnote>
  <w:endnote w:type="continuationSeparator" w:id="0">
    <w:p w14:paraId="3F802011" w14:textId="77777777" w:rsidR="00353D65" w:rsidRDefault="0035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918C8500-A7F5-495B-8B0F-4EB2D0420305}"/>
    <w:embedBold r:id="rId2" w:subsetted="1" w:fontKey="{92827086-F62D-4EAA-9516-3B793632DB6F}"/>
  </w:font>
  <w:font w:name="Calibri">
    <w:panose1 w:val="020F0502020204030204"/>
    <w:charset w:val="00"/>
    <w:family w:val="swiss"/>
    <w:pitch w:val="variable"/>
    <w:sig w:usb0="E4002EFF" w:usb1="C000247B" w:usb2="00000009" w:usb3="00000000" w:csb0="000001FF" w:csb1="00000000"/>
    <w:embedRegular r:id="rId3" w:subsetted="1" w:fontKey="{2937E28B-5641-49FF-A35F-B6161FF5E52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532492"/>
    </w:sdtPr>
    <w:sdtEndPr>
      <w:rPr>
        <w:rFonts w:ascii="宋体" w:hAnsi="宋体"/>
        <w:sz w:val="24"/>
        <w:szCs w:val="24"/>
      </w:rPr>
    </w:sdtEndPr>
    <w:sdtContent>
      <w:p w14:paraId="6D2730E1" w14:textId="77777777" w:rsidR="00DA16CC" w:rsidRDefault="00000000">
        <w:pPr>
          <w:pStyle w:val="a7"/>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rPr>
          <w:t>- 28 -</w:t>
        </w:r>
        <w:r>
          <w:rPr>
            <w:rFonts w:ascii="宋体" w:hAnsi="宋体"/>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532487"/>
    </w:sdtPr>
    <w:sdtContent>
      <w:p w14:paraId="5311CF7B" w14:textId="77777777" w:rsidR="00DA16CC" w:rsidRDefault="00000000">
        <w:pPr>
          <w:pStyle w:val="a7"/>
          <w:jc w:val="right"/>
        </w:pPr>
        <w:r>
          <w:rPr>
            <w:rFonts w:asciiTheme="majorEastAsia" w:eastAsiaTheme="majorEastAsia" w:hAnsiTheme="majorEastAsia"/>
            <w:sz w:val="24"/>
            <w:szCs w:val="24"/>
          </w:rPr>
          <w:fldChar w:fldCharType="begin"/>
        </w:r>
        <w:r>
          <w:rPr>
            <w:rFonts w:asciiTheme="majorEastAsia" w:eastAsiaTheme="majorEastAsia" w:hAnsiTheme="majorEastAsia"/>
            <w:sz w:val="24"/>
            <w:szCs w:val="24"/>
          </w:rPr>
          <w:instrText xml:space="preserve"> PAGE   \* MERGEFORMAT </w:instrText>
        </w:r>
        <w:r>
          <w:rPr>
            <w:rFonts w:asciiTheme="majorEastAsia" w:eastAsiaTheme="majorEastAsia" w:hAnsiTheme="majorEastAsia"/>
            <w:sz w:val="24"/>
            <w:szCs w:val="24"/>
          </w:rPr>
          <w:fldChar w:fldCharType="separate"/>
        </w:r>
        <w:r>
          <w:rPr>
            <w:rFonts w:asciiTheme="majorEastAsia" w:eastAsiaTheme="majorEastAsia" w:hAnsiTheme="majorEastAsia"/>
            <w:sz w:val="24"/>
            <w:szCs w:val="24"/>
            <w:lang w:val="zh-CN"/>
          </w:rPr>
          <w:t>-</w:t>
        </w:r>
        <w:r>
          <w:rPr>
            <w:rFonts w:asciiTheme="majorEastAsia" w:eastAsiaTheme="majorEastAsia" w:hAnsiTheme="majorEastAsia"/>
            <w:sz w:val="24"/>
            <w:szCs w:val="24"/>
          </w:rPr>
          <w:t xml:space="preserve"> 27 -</w:t>
        </w:r>
        <w:r>
          <w:rPr>
            <w:rFonts w:asciiTheme="majorEastAsia" w:eastAsiaTheme="majorEastAsia" w:hAnsiTheme="majorEastAsia"/>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FA3E4" w14:textId="77777777" w:rsidR="00353D65" w:rsidRDefault="00353D65">
      <w:r>
        <w:separator/>
      </w:r>
    </w:p>
  </w:footnote>
  <w:footnote w:type="continuationSeparator" w:id="0">
    <w:p w14:paraId="4D53C290" w14:textId="77777777" w:rsidR="00353D65" w:rsidRDefault="00353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D082B13"/>
    <w:multiLevelType w:val="singleLevel"/>
    <w:tmpl w:val="CD082B13"/>
    <w:lvl w:ilvl="0">
      <w:start w:val="1"/>
      <w:numFmt w:val="chineseCounting"/>
      <w:suff w:val="nothing"/>
      <w:lvlText w:val="（%1）"/>
      <w:lvlJc w:val="left"/>
      <w:rPr>
        <w:rFonts w:hint="eastAsia"/>
      </w:rPr>
    </w:lvl>
  </w:abstractNum>
  <w:abstractNum w:abstractNumId="1" w15:restartNumberingAfterBreak="0">
    <w:nsid w:val="01A35A20"/>
    <w:multiLevelType w:val="singleLevel"/>
    <w:tmpl w:val="01A35A20"/>
    <w:lvl w:ilvl="0">
      <w:start w:val="2"/>
      <w:numFmt w:val="chineseCounting"/>
      <w:suff w:val="nothing"/>
      <w:lvlText w:val="%1、"/>
      <w:lvlJc w:val="left"/>
      <w:rPr>
        <w:rFonts w:hint="eastAsia"/>
      </w:rPr>
    </w:lvl>
  </w:abstractNum>
  <w:abstractNum w:abstractNumId="2" w15:restartNumberingAfterBreak="0">
    <w:nsid w:val="06AB01DC"/>
    <w:multiLevelType w:val="hybridMultilevel"/>
    <w:tmpl w:val="DC6235D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4C6A553C"/>
    <w:multiLevelType w:val="multilevel"/>
    <w:tmpl w:val="D01A070E"/>
    <w:lvl w:ilvl="0">
      <w:start w:val="1"/>
      <w:numFmt w:val="decimal"/>
      <w:lvlText w:val="%1."/>
      <w:lvlJc w:val="left"/>
      <w:pPr>
        <w:ind w:left="420" w:hanging="420"/>
      </w:pPr>
      <w:rPr>
        <w:rFonts w:ascii="仿宋_GB2312" w:eastAsia="仿宋_GB2312"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07441AE"/>
    <w:multiLevelType w:val="multilevel"/>
    <w:tmpl w:val="507441A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46B6782"/>
    <w:multiLevelType w:val="hybridMultilevel"/>
    <w:tmpl w:val="5094A9F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75F332B1"/>
    <w:multiLevelType w:val="multilevel"/>
    <w:tmpl w:val="75F332B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98094476">
    <w:abstractNumId w:val="1"/>
  </w:num>
  <w:num w:numId="2" w16cid:durableId="1016731134">
    <w:abstractNumId w:val="0"/>
  </w:num>
  <w:num w:numId="3" w16cid:durableId="2007585830">
    <w:abstractNumId w:val="3"/>
  </w:num>
  <w:num w:numId="4" w16cid:durableId="1908569484">
    <w:abstractNumId w:val="6"/>
  </w:num>
  <w:num w:numId="5" w16cid:durableId="535972430">
    <w:abstractNumId w:val="4"/>
  </w:num>
  <w:num w:numId="6" w16cid:durableId="2067147864">
    <w:abstractNumId w:val="5"/>
  </w:num>
  <w:num w:numId="7" w16cid:durableId="1054350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TrueTypeFonts/>
  <w:saveSubset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M5YTRiMzQzY2VlYjMxY2RiNTYwYzg5YTU0YzFjZDAifQ=="/>
  </w:docVars>
  <w:rsids>
    <w:rsidRoot w:val="00565E0D"/>
    <w:rsid w:val="00003CCE"/>
    <w:rsid w:val="00003FF1"/>
    <w:rsid w:val="00010724"/>
    <w:rsid w:val="00013DC8"/>
    <w:rsid w:val="00015E0F"/>
    <w:rsid w:val="00016D91"/>
    <w:rsid w:val="0001774D"/>
    <w:rsid w:val="000250F1"/>
    <w:rsid w:val="00027264"/>
    <w:rsid w:val="0002755B"/>
    <w:rsid w:val="00033016"/>
    <w:rsid w:val="00035734"/>
    <w:rsid w:val="0003626A"/>
    <w:rsid w:val="0003648D"/>
    <w:rsid w:val="00040985"/>
    <w:rsid w:val="0004532C"/>
    <w:rsid w:val="00052F17"/>
    <w:rsid w:val="0005557E"/>
    <w:rsid w:val="00055CEC"/>
    <w:rsid w:val="0005629D"/>
    <w:rsid w:val="00065B9F"/>
    <w:rsid w:val="000665C7"/>
    <w:rsid w:val="000671B6"/>
    <w:rsid w:val="0007166E"/>
    <w:rsid w:val="00072D05"/>
    <w:rsid w:val="00077AAC"/>
    <w:rsid w:val="000818F0"/>
    <w:rsid w:val="00081A6A"/>
    <w:rsid w:val="00083E32"/>
    <w:rsid w:val="00087177"/>
    <w:rsid w:val="000879FA"/>
    <w:rsid w:val="00095268"/>
    <w:rsid w:val="000A0E67"/>
    <w:rsid w:val="000A5F97"/>
    <w:rsid w:val="000A6408"/>
    <w:rsid w:val="000A7160"/>
    <w:rsid w:val="000B3DDB"/>
    <w:rsid w:val="000B3F0B"/>
    <w:rsid w:val="000B5B9E"/>
    <w:rsid w:val="000B673B"/>
    <w:rsid w:val="000B7A2D"/>
    <w:rsid w:val="000C1702"/>
    <w:rsid w:val="000C173F"/>
    <w:rsid w:val="000D04BE"/>
    <w:rsid w:val="000D262C"/>
    <w:rsid w:val="000D33BB"/>
    <w:rsid w:val="000D55B0"/>
    <w:rsid w:val="000E02E9"/>
    <w:rsid w:val="000E0DA1"/>
    <w:rsid w:val="000E3213"/>
    <w:rsid w:val="000F0BA9"/>
    <w:rsid w:val="000F1897"/>
    <w:rsid w:val="000F491E"/>
    <w:rsid w:val="000F73FC"/>
    <w:rsid w:val="000F7FAA"/>
    <w:rsid w:val="0010067A"/>
    <w:rsid w:val="00100BA2"/>
    <w:rsid w:val="001041D2"/>
    <w:rsid w:val="00112939"/>
    <w:rsid w:val="00112F1B"/>
    <w:rsid w:val="00120C65"/>
    <w:rsid w:val="00120FCF"/>
    <w:rsid w:val="001308B0"/>
    <w:rsid w:val="00132965"/>
    <w:rsid w:val="00142E8D"/>
    <w:rsid w:val="001431CA"/>
    <w:rsid w:val="00145F12"/>
    <w:rsid w:val="00147D09"/>
    <w:rsid w:val="00153C3B"/>
    <w:rsid w:val="00154E6F"/>
    <w:rsid w:val="001562FC"/>
    <w:rsid w:val="00160A92"/>
    <w:rsid w:val="00160D86"/>
    <w:rsid w:val="0016353C"/>
    <w:rsid w:val="0016354E"/>
    <w:rsid w:val="00163E73"/>
    <w:rsid w:val="00172A18"/>
    <w:rsid w:val="00177B6D"/>
    <w:rsid w:val="001823F4"/>
    <w:rsid w:val="00182879"/>
    <w:rsid w:val="00185BFA"/>
    <w:rsid w:val="001877D4"/>
    <w:rsid w:val="00192A80"/>
    <w:rsid w:val="00195EDC"/>
    <w:rsid w:val="001A12CD"/>
    <w:rsid w:val="001A1C71"/>
    <w:rsid w:val="001A1CDA"/>
    <w:rsid w:val="001A2925"/>
    <w:rsid w:val="001A3652"/>
    <w:rsid w:val="001A4415"/>
    <w:rsid w:val="001A4D0C"/>
    <w:rsid w:val="001A4E0F"/>
    <w:rsid w:val="001A4FC8"/>
    <w:rsid w:val="001A5CB7"/>
    <w:rsid w:val="001A61AC"/>
    <w:rsid w:val="001A6C2E"/>
    <w:rsid w:val="001A6E9F"/>
    <w:rsid w:val="001A7963"/>
    <w:rsid w:val="001B1E6C"/>
    <w:rsid w:val="001B329E"/>
    <w:rsid w:val="001B69D2"/>
    <w:rsid w:val="001B6B0E"/>
    <w:rsid w:val="001B6E38"/>
    <w:rsid w:val="001C0E9D"/>
    <w:rsid w:val="001C238B"/>
    <w:rsid w:val="001C4468"/>
    <w:rsid w:val="001C4EA7"/>
    <w:rsid w:val="001C7EE5"/>
    <w:rsid w:val="001D4268"/>
    <w:rsid w:val="001D57B4"/>
    <w:rsid w:val="001E3F73"/>
    <w:rsid w:val="001E53E6"/>
    <w:rsid w:val="001E5F30"/>
    <w:rsid w:val="001E7BA6"/>
    <w:rsid w:val="001E7E6D"/>
    <w:rsid w:val="001F039E"/>
    <w:rsid w:val="001F14E3"/>
    <w:rsid w:val="001F28C3"/>
    <w:rsid w:val="001F4FFE"/>
    <w:rsid w:val="001F7515"/>
    <w:rsid w:val="002046ED"/>
    <w:rsid w:val="0020639C"/>
    <w:rsid w:val="0020793D"/>
    <w:rsid w:val="00207E19"/>
    <w:rsid w:val="00210C5D"/>
    <w:rsid w:val="00217033"/>
    <w:rsid w:val="00223A3E"/>
    <w:rsid w:val="002333D4"/>
    <w:rsid w:val="002333E0"/>
    <w:rsid w:val="00233DD3"/>
    <w:rsid w:val="00234015"/>
    <w:rsid w:val="00234401"/>
    <w:rsid w:val="00242313"/>
    <w:rsid w:val="00247735"/>
    <w:rsid w:val="00247B14"/>
    <w:rsid w:val="00252626"/>
    <w:rsid w:val="0025735E"/>
    <w:rsid w:val="002573CA"/>
    <w:rsid w:val="00260D03"/>
    <w:rsid w:val="00262BDE"/>
    <w:rsid w:val="00263CBF"/>
    <w:rsid w:val="0026499A"/>
    <w:rsid w:val="00266308"/>
    <w:rsid w:val="00266B30"/>
    <w:rsid w:val="00273E72"/>
    <w:rsid w:val="00275BBB"/>
    <w:rsid w:val="00281161"/>
    <w:rsid w:val="00281277"/>
    <w:rsid w:val="00281C9D"/>
    <w:rsid w:val="00282991"/>
    <w:rsid w:val="00282A33"/>
    <w:rsid w:val="002836F5"/>
    <w:rsid w:val="002862B8"/>
    <w:rsid w:val="002879AC"/>
    <w:rsid w:val="0029005C"/>
    <w:rsid w:val="00291A15"/>
    <w:rsid w:val="00291A48"/>
    <w:rsid w:val="002953A1"/>
    <w:rsid w:val="002A36F6"/>
    <w:rsid w:val="002A4E74"/>
    <w:rsid w:val="002A558A"/>
    <w:rsid w:val="002A604B"/>
    <w:rsid w:val="002C0377"/>
    <w:rsid w:val="002C4433"/>
    <w:rsid w:val="002C4AED"/>
    <w:rsid w:val="002D0FD0"/>
    <w:rsid w:val="002F114C"/>
    <w:rsid w:val="002F2354"/>
    <w:rsid w:val="002F3218"/>
    <w:rsid w:val="002F3CF3"/>
    <w:rsid w:val="003027E1"/>
    <w:rsid w:val="00305430"/>
    <w:rsid w:val="003069C7"/>
    <w:rsid w:val="00310DFE"/>
    <w:rsid w:val="00312035"/>
    <w:rsid w:val="00312AF2"/>
    <w:rsid w:val="003148A3"/>
    <w:rsid w:val="003150E5"/>
    <w:rsid w:val="003150F6"/>
    <w:rsid w:val="00321019"/>
    <w:rsid w:val="00322155"/>
    <w:rsid w:val="00324670"/>
    <w:rsid w:val="003250AB"/>
    <w:rsid w:val="0032572D"/>
    <w:rsid w:val="00326DEA"/>
    <w:rsid w:val="00327684"/>
    <w:rsid w:val="003276F8"/>
    <w:rsid w:val="003308F1"/>
    <w:rsid w:val="00332AB1"/>
    <w:rsid w:val="00337550"/>
    <w:rsid w:val="00343D99"/>
    <w:rsid w:val="00345BA5"/>
    <w:rsid w:val="00345F64"/>
    <w:rsid w:val="00346B09"/>
    <w:rsid w:val="00346DF1"/>
    <w:rsid w:val="0035025D"/>
    <w:rsid w:val="00350355"/>
    <w:rsid w:val="00353662"/>
    <w:rsid w:val="00353D65"/>
    <w:rsid w:val="0035402F"/>
    <w:rsid w:val="00357EE6"/>
    <w:rsid w:val="0036176F"/>
    <w:rsid w:val="003635BC"/>
    <w:rsid w:val="00363B3A"/>
    <w:rsid w:val="003651F5"/>
    <w:rsid w:val="003667D1"/>
    <w:rsid w:val="00366DDF"/>
    <w:rsid w:val="003735B4"/>
    <w:rsid w:val="003743F9"/>
    <w:rsid w:val="003750AB"/>
    <w:rsid w:val="00377A7E"/>
    <w:rsid w:val="00382CED"/>
    <w:rsid w:val="00382DFC"/>
    <w:rsid w:val="003833E7"/>
    <w:rsid w:val="0038663F"/>
    <w:rsid w:val="003933A7"/>
    <w:rsid w:val="003961D2"/>
    <w:rsid w:val="003A2A40"/>
    <w:rsid w:val="003B3A72"/>
    <w:rsid w:val="003B3DF5"/>
    <w:rsid w:val="003B4F4F"/>
    <w:rsid w:val="003B5E93"/>
    <w:rsid w:val="003B5F51"/>
    <w:rsid w:val="003B7DF4"/>
    <w:rsid w:val="003C06AC"/>
    <w:rsid w:val="003C1071"/>
    <w:rsid w:val="003D0520"/>
    <w:rsid w:val="003D2C84"/>
    <w:rsid w:val="003D478D"/>
    <w:rsid w:val="003E204D"/>
    <w:rsid w:val="003E3D97"/>
    <w:rsid w:val="003E6078"/>
    <w:rsid w:val="003E6728"/>
    <w:rsid w:val="003F41ED"/>
    <w:rsid w:val="003F50D8"/>
    <w:rsid w:val="003F54BB"/>
    <w:rsid w:val="003F5D26"/>
    <w:rsid w:val="003F5D84"/>
    <w:rsid w:val="00403575"/>
    <w:rsid w:val="00404D32"/>
    <w:rsid w:val="0040616B"/>
    <w:rsid w:val="004072FD"/>
    <w:rsid w:val="00407870"/>
    <w:rsid w:val="00410930"/>
    <w:rsid w:val="00410F37"/>
    <w:rsid w:val="004135CB"/>
    <w:rsid w:val="0041713E"/>
    <w:rsid w:val="00426E16"/>
    <w:rsid w:val="00435A35"/>
    <w:rsid w:val="00441095"/>
    <w:rsid w:val="004415A2"/>
    <w:rsid w:val="00441809"/>
    <w:rsid w:val="00445602"/>
    <w:rsid w:val="00445F2E"/>
    <w:rsid w:val="00451D9C"/>
    <w:rsid w:val="004561DD"/>
    <w:rsid w:val="00460A08"/>
    <w:rsid w:val="004613E1"/>
    <w:rsid w:val="00463E32"/>
    <w:rsid w:val="004746D9"/>
    <w:rsid w:val="0047472F"/>
    <w:rsid w:val="00475870"/>
    <w:rsid w:val="0047637D"/>
    <w:rsid w:val="00476ABF"/>
    <w:rsid w:val="004770BD"/>
    <w:rsid w:val="00481AD0"/>
    <w:rsid w:val="00482CA2"/>
    <w:rsid w:val="00483DDB"/>
    <w:rsid w:val="00484351"/>
    <w:rsid w:val="00487B4E"/>
    <w:rsid w:val="004906F4"/>
    <w:rsid w:val="00491A18"/>
    <w:rsid w:val="0049260D"/>
    <w:rsid w:val="004949A9"/>
    <w:rsid w:val="004A02BE"/>
    <w:rsid w:val="004A041D"/>
    <w:rsid w:val="004A0858"/>
    <w:rsid w:val="004A15D6"/>
    <w:rsid w:val="004A3F6F"/>
    <w:rsid w:val="004A5000"/>
    <w:rsid w:val="004A588D"/>
    <w:rsid w:val="004A7CBE"/>
    <w:rsid w:val="004B1090"/>
    <w:rsid w:val="004B7460"/>
    <w:rsid w:val="004C1067"/>
    <w:rsid w:val="004C1F4D"/>
    <w:rsid w:val="004C228E"/>
    <w:rsid w:val="004C5A95"/>
    <w:rsid w:val="004C7AA6"/>
    <w:rsid w:val="004D088B"/>
    <w:rsid w:val="004D0B37"/>
    <w:rsid w:val="004D1329"/>
    <w:rsid w:val="004D651E"/>
    <w:rsid w:val="004E3189"/>
    <w:rsid w:val="004E354C"/>
    <w:rsid w:val="004E55B4"/>
    <w:rsid w:val="004F1B2F"/>
    <w:rsid w:val="004F2123"/>
    <w:rsid w:val="004F5AB0"/>
    <w:rsid w:val="004F5ACC"/>
    <w:rsid w:val="004F7794"/>
    <w:rsid w:val="00500595"/>
    <w:rsid w:val="005024FC"/>
    <w:rsid w:val="00504C3F"/>
    <w:rsid w:val="00504F9D"/>
    <w:rsid w:val="00505467"/>
    <w:rsid w:val="00513D8D"/>
    <w:rsid w:val="00514894"/>
    <w:rsid w:val="005172FF"/>
    <w:rsid w:val="00520485"/>
    <w:rsid w:val="005254A8"/>
    <w:rsid w:val="0052767B"/>
    <w:rsid w:val="0053354E"/>
    <w:rsid w:val="0053518A"/>
    <w:rsid w:val="00536D38"/>
    <w:rsid w:val="0053718B"/>
    <w:rsid w:val="00537BAA"/>
    <w:rsid w:val="00540948"/>
    <w:rsid w:val="005420B1"/>
    <w:rsid w:val="00543E1F"/>
    <w:rsid w:val="0055058A"/>
    <w:rsid w:val="00554133"/>
    <w:rsid w:val="005551E3"/>
    <w:rsid w:val="005556A5"/>
    <w:rsid w:val="005557D7"/>
    <w:rsid w:val="005558D1"/>
    <w:rsid w:val="00556FE2"/>
    <w:rsid w:val="00562BE0"/>
    <w:rsid w:val="005648D2"/>
    <w:rsid w:val="00565E0D"/>
    <w:rsid w:val="00573698"/>
    <w:rsid w:val="00577EA2"/>
    <w:rsid w:val="00580CB5"/>
    <w:rsid w:val="00581758"/>
    <w:rsid w:val="005836CC"/>
    <w:rsid w:val="005843CC"/>
    <w:rsid w:val="00584F5F"/>
    <w:rsid w:val="00585950"/>
    <w:rsid w:val="00591092"/>
    <w:rsid w:val="005916EB"/>
    <w:rsid w:val="00592DBC"/>
    <w:rsid w:val="005931DE"/>
    <w:rsid w:val="005943FB"/>
    <w:rsid w:val="00597ABD"/>
    <w:rsid w:val="005A00A8"/>
    <w:rsid w:val="005A129F"/>
    <w:rsid w:val="005B0644"/>
    <w:rsid w:val="005B3EDE"/>
    <w:rsid w:val="005B4F55"/>
    <w:rsid w:val="005B6942"/>
    <w:rsid w:val="005B7E6C"/>
    <w:rsid w:val="005C00F2"/>
    <w:rsid w:val="005C09C1"/>
    <w:rsid w:val="005C219F"/>
    <w:rsid w:val="005D06DF"/>
    <w:rsid w:val="005D1117"/>
    <w:rsid w:val="005D6383"/>
    <w:rsid w:val="005E322E"/>
    <w:rsid w:val="005E33BF"/>
    <w:rsid w:val="005E3644"/>
    <w:rsid w:val="005E6EF2"/>
    <w:rsid w:val="005F6177"/>
    <w:rsid w:val="005F64A0"/>
    <w:rsid w:val="00603D10"/>
    <w:rsid w:val="00607FCB"/>
    <w:rsid w:val="00615224"/>
    <w:rsid w:val="0062285B"/>
    <w:rsid w:val="006238FE"/>
    <w:rsid w:val="00624B01"/>
    <w:rsid w:val="006255E9"/>
    <w:rsid w:val="00633A1A"/>
    <w:rsid w:val="0063497B"/>
    <w:rsid w:val="0064178E"/>
    <w:rsid w:val="006472A4"/>
    <w:rsid w:val="00650F95"/>
    <w:rsid w:val="00651F30"/>
    <w:rsid w:val="006538D9"/>
    <w:rsid w:val="006545E0"/>
    <w:rsid w:val="00656993"/>
    <w:rsid w:val="00657B99"/>
    <w:rsid w:val="006604AD"/>
    <w:rsid w:val="00661272"/>
    <w:rsid w:val="006628C1"/>
    <w:rsid w:val="00663946"/>
    <w:rsid w:val="006641A6"/>
    <w:rsid w:val="006667CB"/>
    <w:rsid w:val="00667F0D"/>
    <w:rsid w:val="00671B39"/>
    <w:rsid w:val="006822FD"/>
    <w:rsid w:val="00682418"/>
    <w:rsid w:val="00682FD7"/>
    <w:rsid w:val="006848D9"/>
    <w:rsid w:val="00684AC9"/>
    <w:rsid w:val="0068750C"/>
    <w:rsid w:val="00691B8C"/>
    <w:rsid w:val="006926CB"/>
    <w:rsid w:val="00694782"/>
    <w:rsid w:val="00696110"/>
    <w:rsid w:val="006969EC"/>
    <w:rsid w:val="006A012D"/>
    <w:rsid w:val="006A1974"/>
    <w:rsid w:val="006A22BA"/>
    <w:rsid w:val="006A38AE"/>
    <w:rsid w:val="006A3A29"/>
    <w:rsid w:val="006B1247"/>
    <w:rsid w:val="006B1636"/>
    <w:rsid w:val="006B208A"/>
    <w:rsid w:val="006B5687"/>
    <w:rsid w:val="006C342E"/>
    <w:rsid w:val="006C3891"/>
    <w:rsid w:val="006C4DFA"/>
    <w:rsid w:val="006C6E9C"/>
    <w:rsid w:val="006C731F"/>
    <w:rsid w:val="006D2D01"/>
    <w:rsid w:val="006D5BC5"/>
    <w:rsid w:val="006D610B"/>
    <w:rsid w:val="006E1053"/>
    <w:rsid w:val="006E2FAC"/>
    <w:rsid w:val="006E5E92"/>
    <w:rsid w:val="00700E8A"/>
    <w:rsid w:val="007110F0"/>
    <w:rsid w:val="007119BD"/>
    <w:rsid w:val="0071399E"/>
    <w:rsid w:val="00713FEB"/>
    <w:rsid w:val="007173A7"/>
    <w:rsid w:val="00721E51"/>
    <w:rsid w:val="00724413"/>
    <w:rsid w:val="00724693"/>
    <w:rsid w:val="00725F83"/>
    <w:rsid w:val="00726385"/>
    <w:rsid w:val="00732B75"/>
    <w:rsid w:val="00735BE0"/>
    <w:rsid w:val="0074066D"/>
    <w:rsid w:val="00740F0B"/>
    <w:rsid w:val="00752A66"/>
    <w:rsid w:val="00752E65"/>
    <w:rsid w:val="00764B6D"/>
    <w:rsid w:val="0076683D"/>
    <w:rsid w:val="0077076D"/>
    <w:rsid w:val="00772A4B"/>
    <w:rsid w:val="00773424"/>
    <w:rsid w:val="007735FE"/>
    <w:rsid w:val="00777A85"/>
    <w:rsid w:val="00777C88"/>
    <w:rsid w:val="00780048"/>
    <w:rsid w:val="007816DD"/>
    <w:rsid w:val="0078298F"/>
    <w:rsid w:val="00782B65"/>
    <w:rsid w:val="00784DB2"/>
    <w:rsid w:val="00786625"/>
    <w:rsid w:val="007914DC"/>
    <w:rsid w:val="00791A41"/>
    <w:rsid w:val="0079449B"/>
    <w:rsid w:val="00794721"/>
    <w:rsid w:val="00794BBA"/>
    <w:rsid w:val="00794C9B"/>
    <w:rsid w:val="0079534D"/>
    <w:rsid w:val="0079587E"/>
    <w:rsid w:val="00797CC2"/>
    <w:rsid w:val="007A2B6B"/>
    <w:rsid w:val="007A4BCC"/>
    <w:rsid w:val="007A59A5"/>
    <w:rsid w:val="007B1A98"/>
    <w:rsid w:val="007B1ABC"/>
    <w:rsid w:val="007B5006"/>
    <w:rsid w:val="007C0EE4"/>
    <w:rsid w:val="007C1263"/>
    <w:rsid w:val="007C2545"/>
    <w:rsid w:val="007D13BB"/>
    <w:rsid w:val="007D2495"/>
    <w:rsid w:val="007D5EAC"/>
    <w:rsid w:val="007D7AD6"/>
    <w:rsid w:val="007D7EBB"/>
    <w:rsid w:val="007E248C"/>
    <w:rsid w:val="007E477D"/>
    <w:rsid w:val="007E75B9"/>
    <w:rsid w:val="007F4B11"/>
    <w:rsid w:val="007F55B5"/>
    <w:rsid w:val="007F5BEC"/>
    <w:rsid w:val="007F63BC"/>
    <w:rsid w:val="007F6A23"/>
    <w:rsid w:val="007F6ECD"/>
    <w:rsid w:val="00803618"/>
    <w:rsid w:val="0080527E"/>
    <w:rsid w:val="008074AE"/>
    <w:rsid w:val="00814484"/>
    <w:rsid w:val="0081740D"/>
    <w:rsid w:val="0082656A"/>
    <w:rsid w:val="008316B3"/>
    <w:rsid w:val="00832023"/>
    <w:rsid w:val="00832AE4"/>
    <w:rsid w:val="00833E83"/>
    <w:rsid w:val="00834B77"/>
    <w:rsid w:val="00835BE9"/>
    <w:rsid w:val="00836057"/>
    <w:rsid w:val="00840F44"/>
    <w:rsid w:val="00841422"/>
    <w:rsid w:val="00841852"/>
    <w:rsid w:val="008434D2"/>
    <w:rsid w:val="00845210"/>
    <w:rsid w:val="00845A89"/>
    <w:rsid w:val="00846BD1"/>
    <w:rsid w:val="0084726F"/>
    <w:rsid w:val="008560F8"/>
    <w:rsid w:val="00860C67"/>
    <w:rsid w:val="00863120"/>
    <w:rsid w:val="008642F2"/>
    <w:rsid w:val="00867A84"/>
    <w:rsid w:val="008773F3"/>
    <w:rsid w:val="00882013"/>
    <w:rsid w:val="00882843"/>
    <w:rsid w:val="00882A2C"/>
    <w:rsid w:val="0088370B"/>
    <w:rsid w:val="00884F56"/>
    <w:rsid w:val="00886EEC"/>
    <w:rsid w:val="0089028D"/>
    <w:rsid w:val="008933C7"/>
    <w:rsid w:val="008936A8"/>
    <w:rsid w:val="00893CE2"/>
    <w:rsid w:val="00897EB0"/>
    <w:rsid w:val="008A5AC6"/>
    <w:rsid w:val="008A6EB5"/>
    <w:rsid w:val="008A786A"/>
    <w:rsid w:val="008B2552"/>
    <w:rsid w:val="008B320D"/>
    <w:rsid w:val="008B3580"/>
    <w:rsid w:val="008B4D28"/>
    <w:rsid w:val="008B6673"/>
    <w:rsid w:val="008C0B64"/>
    <w:rsid w:val="008C29B3"/>
    <w:rsid w:val="008C60AB"/>
    <w:rsid w:val="008C6C97"/>
    <w:rsid w:val="008D12E3"/>
    <w:rsid w:val="008D21DB"/>
    <w:rsid w:val="008D390F"/>
    <w:rsid w:val="008D5837"/>
    <w:rsid w:val="008D76C0"/>
    <w:rsid w:val="008E27DE"/>
    <w:rsid w:val="008F2E0E"/>
    <w:rsid w:val="008F372B"/>
    <w:rsid w:val="008F3B68"/>
    <w:rsid w:val="008F65D3"/>
    <w:rsid w:val="00900409"/>
    <w:rsid w:val="009012BC"/>
    <w:rsid w:val="0090138B"/>
    <w:rsid w:val="0091073D"/>
    <w:rsid w:val="009107BF"/>
    <w:rsid w:val="00910CB6"/>
    <w:rsid w:val="00912B5F"/>
    <w:rsid w:val="00913339"/>
    <w:rsid w:val="00914E6E"/>
    <w:rsid w:val="00915D92"/>
    <w:rsid w:val="00916336"/>
    <w:rsid w:val="009205B6"/>
    <w:rsid w:val="00920CEB"/>
    <w:rsid w:val="00924632"/>
    <w:rsid w:val="00924D81"/>
    <w:rsid w:val="00925E24"/>
    <w:rsid w:val="00936C41"/>
    <w:rsid w:val="009408F2"/>
    <w:rsid w:val="00942090"/>
    <w:rsid w:val="0094330C"/>
    <w:rsid w:val="0094546E"/>
    <w:rsid w:val="009457EC"/>
    <w:rsid w:val="0094795A"/>
    <w:rsid w:val="0095269D"/>
    <w:rsid w:val="00954340"/>
    <w:rsid w:val="00955535"/>
    <w:rsid w:val="009564F7"/>
    <w:rsid w:val="00956DB8"/>
    <w:rsid w:val="00956FA0"/>
    <w:rsid w:val="0096244D"/>
    <w:rsid w:val="00965D3C"/>
    <w:rsid w:val="0096655D"/>
    <w:rsid w:val="00970B98"/>
    <w:rsid w:val="009726DD"/>
    <w:rsid w:val="00972928"/>
    <w:rsid w:val="009739BF"/>
    <w:rsid w:val="009765B4"/>
    <w:rsid w:val="00981830"/>
    <w:rsid w:val="009834A6"/>
    <w:rsid w:val="00986B7B"/>
    <w:rsid w:val="0098739C"/>
    <w:rsid w:val="00993176"/>
    <w:rsid w:val="009A2874"/>
    <w:rsid w:val="009A5C4B"/>
    <w:rsid w:val="009A6D3B"/>
    <w:rsid w:val="009A6F86"/>
    <w:rsid w:val="009B1E56"/>
    <w:rsid w:val="009B5DCE"/>
    <w:rsid w:val="009B7630"/>
    <w:rsid w:val="009B795A"/>
    <w:rsid w:val="009C022E"/>
    <w:rsid w:val="009C3F6B"/>
    <w:rsid w:val="009C46E7"/>
    <w:rsid w:val="009C4CD7"/>
    <w:rsid w:val="009C7409"/>
    <w:rsid w:val="009C773A"/>
    <w:rsid w:val="009C7FBC"/>
    <w:rsid w:val="009D1E0F"/>
    <w:rsid w:val="009E079B"/>
    <w:rsid w:val="009E3784"/>
    <w:rsid w:val="009E4A22"/>
    <w:rsid w:val="009F05A5"/>
    <w:rsid w:val="009F11AF"/>
    <w:rsid w:val="009F3C2A"/>
    <w:rsid w:val="009F5156"/>
    <w:rsid w:val="009F5AD1"/>
    <w:rsid w:val="009F7B69"/>
    <w:rsid w:val="00A023AA"/>
    <w:rsid w:val="00A025BC"/>
    <w:rsid w:val="00A10BE4"/>
    <w:rsid w:val="00A12BA2"/>
    <w:rsid w:val="00A13754"/>
    <w:rsid w:val="00A14CB3"/>
    <w:rsid w:val="00A15397"/>
    <w:rsid w:val="00A21608"/>
    <w:rsid w:val="00A2204D"/>
    <w:rsid w:val="00A2328D"/>
    <w:rsid w:val="00A25DC7"/>
    <w:rsid w:val="00A25F81"/>
    <w:rsid w:val="00A3065F"/>
    <w:rsid w:val="00A31EEE"/>
    <w:rsid w:val="00A33805"/>
    <w:rsid w:val="00A35A6B"/>
    <w:rsid w:val="00A363C9"/>
    <w:rsid w:val="00A3646F"/>
    <w:rsid w:val="00A36EF2"/>
    <w:rsid w:val="00A3712D"/>
    <w:rsid w:val="00A403A0"/>
    <w:rsid w:val="00A41247"/>
    <w:rsid w:val="00A43882"/>
    <w:rsid w:val="00A4748C"/>
    <w:rsid w:val="00A47D52"/>
    <w:rsid w:val="00A50A06"/>
    <w:rsid w:val="00A51C8F"/>
    <w:rsid w:val="00A52366"/>
    <w:rsid w:val="00A613B7"/>
    <w:rsid w:val="00A64C3E"/>
    <w:rsid w:val="00A66420"/>
    <w:rsid w:val="00A72FB2"/>
    <w:rsid w:val="00A7566D"/>
    <w:rsid w:val="00A75C53"/>
    <w:rsid w:val="00A772F6"/>
    <w:rsid w:val="00A776F2"/>
    <w:rsid w:val="00A80382"/>
    <w:rsid w:val="00A80499"/>
    <w:rsid w:val="00A80652"/>
    <w:rsid w:val="00A80D74"/>
    <w:rsid w:val="00A83EE7"/>
    <w:rsid w:val="00A8402B"/>
    <w:rsid w:val="00A87D2A"/>
    <w:rsid w:val="00A90012"/>
    <w:rsid w:val="00A9059F"/>
    <w:rsid w:val="00A91317"/>
    <w:rsid w:val="00A95070"/>
    <w:rsid w:val="00A95F4F"/>
    <w:rsid w:val="00AA420D"/>
    <w:rsid w:val="00AA4F37"/>
    <w:rsid w:val="00AA7466"/>
    <w:rsid w:val="00AB09C2"/>
    <w:rsid w:val="00AB235A"/>
    <w:rsid w:val="00AB5CC8"/>
    <w:rsid w:val="00AC0481"/>
    <w:rsid w:val="00AC43E4"/>
    <w:rsid w:val="00AD0EB8"/>
    <w:rsid w:val="00AD1DF5"/>
    <w:rsid w:val="00AD42C2"/>
    <w:rsid w:val="00AD479A"/>
    <w:rsid w:val="00AD539A"/>
    <w:rsid w:val="00AE2586"/>
    <w:rsid w:val="00AE2F58"/>
    <w:rsid w:val="00AE4B4D"/>
    <w:rsid w:val="00AE55C8"/>
    <w:rsid w:val="00AE612C"/>
    <w:rsid w:val="00AE7126"/>
    <w:rsid w:val="00AE79AD"/>
    <w:rsid w:val="00AF0C05"/>
    <w:rsid w:val="00AF6E3B"/>
    <w:rsid w:val="00B0491F"/>
    <w:rsid w:val="00B0509E"/>
    <w:rsid w:val="00B07002"/>
    <w:rsid w:val="00B078A6"/>
    <w:rsid w:val="00B11039"/>
    <w:rsid w:val="00B130BF"/>
    <w:rsid w:val="00B13E0D"/>
    <w:rsid w:val="00B22D34"/>
    <w:rsid w:val="00B23701"/>
    <w:rsid w:val="00B263BE"/>
    <w:rsid w:val="00B32617"/>
    <w:rsid w:val="00B34D1F"/>
    <w:rsid w:val="00B40C22"/>
    <w:rsid w:val="00B41299"/>
    <w:rsid w:val="00B41CBD"/>
    <w:rsid w:val="00B455F6"/>
    <w:rsid w:val="00B46C89"/>
    <w:rsid w:val="00B479F9"/>
    <w:rsid w:val="00B542F7"/>
    <w:rsid w:val="00B56D54"/>
    <w:rsid w:val="00B60489"/>
    <w:rsid w:val="00B73786"/>
    <w:rsid w:val="00B76F5A"/>
    <w:rsid w:val="00B775C6"/>
    <w:rsid w:val="00B811CF"/>
    <w:rsid w:val="00B8224D"/>
    <w:rsid w:val="00B85D77"/>
    <w:rsid w:val="00B905FB"/>
    <w:rsid w:val="00B91100"/>
    <w:rsid w:val="00B920CD"/>
    <w:rsid w:val="00B92F79"/>
    <w:rsid w:val="00BA1726"/>
    <w:rsid w:val="00BA3560"/>
    <w:rsid w:val="00BA6797"/>
    <w:rsid w:val="00BB093D"/>
    <w:rsid w:val="00BB1A04"/>
    <w:rsid w:val="00BC070E"/>
    <w:rsid w:val="00BC7898"/>
    <w:rsid w:val="00BD1A4B"/>
    <w:rsid w:val="00BD33AE"/>
    <w:rsid w:val="00BD42A1"/>
    <w:rsid w:val="00BD437B"/>
    <w:rsid w:val="00BD655D"/>
    <w:rsid w:val="00BE0043"/>
    <w:rsid w:val="00BE1890"/>
    <w:rsid w:val="00BE1EB9"/>
    <w:rsid w:val="00BF273C"/>
    <w:rsid w:val="00BF33F4"/>
    <w:rsid w:val="00BF3D7B"/>
    <w:rsid w:val="00BF4B67"/>
    <w:rsid w:val="00BF4EFE"/>
    <w:rsid w:val="00BF6770"/>
    <w:rsid w:val="00C00392"/>
    <w:rsid w:val="00C021D6"/>
    <w:rsid w:val="00C04A41"/>
    <w:rsid w:val="00C07F95"/>
    <w:rsid w:val="00C1191D"/>
    <w:rsid w:val="00C13EEE"/>
    <w:rsid w:val="00C1471D"/>
    <w:rsid w:val="00C172D6"/>
    <w:rsid w:val="00C1786C"/>
    <w:rsid w:val="00C23276"/>
    <w:rsid w:val="00C23367"/>
    <w:rsid w:val="00C25BC5"/>
    <w:rsid w:val="00C25C63"/>
    <w:rsid w:val="00C30BDD"/>
    <w:rsid w:val="00C313A3"/>
    <w:rsid w:val="00C31730"/>
    <w:rsid w:val="00C334C2"/>
    <w:rsid w:val="00C33D73"/>
    <w:rsid w:val="00C36EDC"/>
    <w:rsid w:val="00C406FE"/>
    <w:rsid w:val="00C4448B"/>
    <w:rsid w:val="00C47253"/>
    <w:rsid w:val="00C47EC8"/>
    <w:rsid w:val="00C517F6"/>
    <w:rsid w:val="00C613DC"/>
    <w:rsid w:val="00C63004"/>
    <w:rsid w:val="00C70926"/>
    <w:rsid w:val="00C7177D"/>
    <w:rsid w:val="00C731F2"/>
    <w:rsid w:val="00C73C0F"/>
    <w:rsid w:val="00C80846"/>
    <w:rsid w:val="00C82DC0"/>
    <w:rsid w:val="00C83919"/>
    <w:rsid w:val="00C851B3"/>
    <w:rsid w:val="00C8799E"/>
    <w:rsid w:val="00C9103B"/>
    <w:rsid w:val="00C92DAB"/>
    <w:rsid w:val="00CA0238"/>
    <w:rsid w:val="00CA1C27"/>
    <w:rsid w:val="00CA5E72"/>
    <w:rsid w:val="00CA6B00"/>
    <w:rsid w:val="00CB0998"/>
    <w:rsid w:val="00CB1059"/>
    <w:rsid w:val="00CB2D23"/>
    <w:rsid w:val="00CC17E0"/>
    <w:rsid w:val="00CC4248"/>
    <w:rsid w:val="00CC4532"/>
    <w:rsid w:val="00CC5F9C"/>
    <w:rsid w:val="00CC6748"/>
    <w:rsid w:val="00CC7F96"/>
    <w:rsid w:val="00CD5313"/>
    <w:rsid w:val="00CD6E3E"/>
    <w:rsid w:val="00CE586C"/>
    <w:rsid w:val="00CE652E"/>
    <w:rsid w:val="00CF00DB"/>
    <w:rsid w:val="00CF0980"/>
    <w:rsid w:val="00CF15F1"/>
    <w:rsid w:val="00CF27AC"/>
    <w:rsid w:val="00CF49D0"/>
    <w:rsid w:val="00CF7FE5"/>
    <w:rsid w:val="00D002D0"/>
    <w:rsid w:val="00D00572"/>
    <w:rsid w:val="00D172EA"/>
    <w:rsid w:val="00D20481"/>
    <w:rsid w:val="00D21ADA"/>
    <w:rsid w:val="00D223CF"/>
    <w:rsid w:val="00D303ED"/>
    <w:rsid w:val="00D35792"/>
    <w:rsid w:val="00D35A46"/>
    <w:rsid w:val="00D37B37"/>
    <w:rsid w:val="00D41C08"/>
    <w:rsid w:val="00D44A75"/>
    <w:rsid w:val="00D454F4"/>
    <w:rsid w:val="00D46279"/>
    <w:rsid w:val="00D47704"/>
    <w:rsid w:val="00D547B9"/>
    <w:rsid w:val="00D54A2C"/>
    <w:rsid w:val="00D57AF0"/>
    <w:rsid w:val="00D61759"/>
    <w:rsid w:val="00D64344"/>
    <w:rsid w:val="00D64898"/>
    <w:rsid w:val="00D70805"/>
    <w:rsid w:val="00D7172B"/>
    <w:rsid w:val="00D77AD3"/>
    <w:rsid w:val="00D856AD"/>
    <w:rsid w:val="00D86561"/>
    <w:rsid w:val="00D86DA8"/>
    <w:rsid w:val="00D90E83"/>
    <w:rsid w:val="00D9322E"/>
    <w:rsid w:val="00D95A4E"/>
    <w:rsid w:val="00D95DD0"/>
    <w:rsid w:val="00D96236"/>
    <w:rsid w:val="00D97901"/>
    <w:rsid w:val="00DA16CC"/>
    <w:rsid w:val="00DA3633"/>
    <w:rsid w:val="00DA7636"/>
    <w:rsid w:val="00DB0906"/>
    <w:rsid w:val="00DB20C8"/>
    <w:rsid w:val="00DC3431"/>
    <w:rsid w:val="00DC53D6"/>
    <w:rsid w:val="00DC6F53"/>
    <w:rsid w:val="00DD2FA4"/>
    <w:rsid w:val="00DD5C70"/>
    <w:rsid w:val="00DE0C9F"/>
    <w:rsid w:val="00DF120E"/>
    <w:rsid w:val="00DF5767"/>
    <w:rsid w:val="00E00197"/>
    <w:rsid w:val="00E00CD3"/>
    <w:rsid w:val="00E03E00"/>
    <w:rsid w:val="00E10452"/>
    <w:rsid w:val="00E153C4"/>
    <w:rsid w:val="00E16A01"/>
    <w:rsid w:val="00E16C58"/>
    <w:rsid w:val="00E24669"/>
    <w:rsid w:val="00E33457"/>
    <w:rsid w:val="00E3742C"/>
    <w:rsid w:val="00E40CFD"/>
    <w:rsid w:val="00E42475"/>
    <w:rsid w:val="00E4410C"/>
    <w:rsid w:val="00E47901"/>
    <w:rsid w:val="00E50AB5"/>
    <w:rsid w:val="00E50CCA"/>
    <w:rsid w:val="00E51ECA"/>
    <w:rsid w:val="00E61709"/>
    <w:rsid w:val="00E6335A"/>
    <w:rsid w:val="00E661DE"/>
    <w:rsid w:val="00E70307"/>
    <w:rsid w:val="00E7108B"/>
    <w:rsid w:val="00E73BE9"/>
    <w:rsid w:val="00E75B0A"/>
    <w:rsid w:val="00E76141"/>
    <w:rsid w:val="00E8015F"/>
    <w:rsid w:val="00E85DD5"/>
    <w:rsid w:val="00E8778E"/>
    <w:rsid w:val="00E902B9"/>
    <w:rsid w:val="00E95668"/>
    <w:rsid w:val="00E97381"/>
    <w:rsid w:val="00EA0812"/>
    <w:rsid w:val="00EA2678"/>
    <w:rsid w:val="00EB0548"/>
    <w:rsid w:val="00EB24A8"/>
    <w:rsid w:val="00EB25C1"/>
    <w:rsid w:val="00EB3C3B"/>
    <w:rsid w:val="00EB49E9"/>
    <w:rsid w:val="00EB5C6C"/>
    <w:rsid w:val="00EB6CFC"/>
    <w:rsid w:val="00EC0728"/>
    <w:rsid w:val="00EC7991"/>
    <w:rsid w:val="00ED1F87"/>
    <w:rsid w:val="00ED4B60"/>
    <w:rsid w:val="00ED4E06"/>
    <w:rsid w:val="00EE4EC0"/>
    <w:rsid w:val="00EE6143"/>
    <w:rsid w:val="00EE77DB"/>
    <w:rsid w:val="00EF4903"/>
    <w:rsid w:val="00F10EDF"/>
    <w:rsid w:val="00F153DB"/>
    <w:rsid w:val="00F179FD"/>
    <w:rsid w:val="00F23CE6"/>
    <w:rsid w:val="00F24DB1"/>
    <w:rsid w:val="00F3571E"/>
    <w:rsid w:val="00F4252A"/>
    <w:rsid w:val="00F428BA"/>
    <w:rsid w:val="00F450F0"/>
    <w:rsid w:val="00F45AFC"/>
    <w:rsid w:val="00F53B2E"/>
    <w:rsid w:val="00F567D6"/>
    <w:rsid w:val="00F57B33"/>
    <w:rsid w:val="00F60110"/>
    <w:rsid w:val="00F668B1"/>
    <w:rsid w:val="00F7078B"/>
    <w:rsid w:val="00F802B4"/>
    <w:rsid w:val="00F8142F"/>
    <w:rsid w:val="00F82A15"/>
    <w:rsid w:val="00F871AF"/>
    <w:rsid w:val="00F93AB1"/>
    <w:rsid w:val="00F94741"/>
    <w:rsid w:val="00FA77E7"/>
    <w:rsid w:val="00FB0847"/>
    <w:rsid w:val="00FB147B"/>
    <w:rsid w:val="00FB3EC3"/>
    <w:rsid w:val="00FB4555"/>
    <w:rsid w:val="00FC4BD2"/>
    <w:rsid w:val="00FC66CB"/>
    <w:rsid w:val="00FC6948"/>
    <w:rsid w:val="00FD092E"/>
    <w:rsid w:val="00FD216B"/>
    <w:rsid w:val="00FD4C05"/>
    <w:rsid w:val="00FD790E"/>
    <w:rsid w:val="00FE3082"/>
    <w:rsid w:val="00FE4E78"/>
    <w:rsid w:val="00FE5A41"/>
    <w:rsid w:val="00FE6A5D"/>
    <w:rsid w:val="00FE781A"/>
    <w:rsid w:val="00FF2EE9"/>
    <w:rsid w:val="00FF51E4"/>
    <w:rsid w:val="073E37A1"/>
    <w:rsid w:val="0E0C21BD"/>
    <w:rsid w:val="279815D8"/>
    <w:rsid w:val="390F5488"/>
    <w:rsid w:val="3C932C24"/>
    <w:rsid w:val="3DB30AC2"/>
    <w:rsid w:val="6EDA7328"/>
    <w:rsid w:val="6F807DE9"/>
    <w:rsid w:val="77F21F94"/>
    <w:rsid w:val="7AA31F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808B14"/>
  <w15:docId w15:val="{1788E8DC-040F-4F14-9046-5DFD74D1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rFonts w:ascii="Calibri" w:eastAsia="宋体" w:hAnsi="Calibri" w:cs="Times New Roman"/>
      <w:kern w:val="2"/>
      <w:sz w:val="21"/>
      <w:szCs w:val="22"/>
    </w:rPr>
  </w:style>
  <w:style w:type="paragraph" w:styleId="1">
    <w:name w:val="heading 1"/>
    <w:basedOn w:val="a"/>
    <w:next w:val="a"/>
    <w:qFormat/>
    <w:pPr>
      <w:jc w:val="center"/>
      <w:outlineLvl w:val="0"/>
    </w:pPr>
    <w:rPr>
      <w:rFonts w:ascii="方正小标宋简体" w:eastAsia="方正小标宋简体" w:hAnsiTheme="minorHAnsi" w:cstheme="minorBidi"/>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next w:val="a"/>
    <w:link w:val="ac"/>
    <w:uiPriority w:val="10"/>
    <w:qFormat/>
    <w:pPr>
      <w:spacing w:before="240" w:after="60"/>
      <w:jc w:val="center"/>
      <w:outlineLvl w:val="0"/>
    </w:pPr>
    <w:rPr>
      <w:rFonts w:asciiTheme="majorHAnsi" w:hAnsiTheme="majorHAnsi" w:cstheme="majorBidi"/>
      <w:b/>
      <w:bCs/>
      <w:sz w:val="32"/>
      <w:szCs w:val="32"/>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11">
    <w:name w:val="彩色列表 - 着色 11"/>
    <w:basedOn w:val="a"/>
    <w:uiPriority w:val="34"/>
    <w:qFormat/>
    <w:pPr>
      <w:spacing w:line="440" w:lineRule="exact"/>
      <w:ind w:firstLineChars="200" w:firstLine="420"/>
    </w:pPr>
    <w:rPr>
      <w:rFonts w:ascii="Arial" w:hAnsi="Arial"/>
      <w:szCs w:val="24"/>
    </w:r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8">
    <w:name w:val="页脚 字符"/>
    <w:basedOn w:val="a0"/>
    <w:link w:val="a7"/>
    <w:uiPriority w:val="99"/>
    <w:qFormat/>
    <w:rPr>
      <w:rFonts w:ascii="Calibri" w:eastAsia="宋体" w:hAnsi="Calibri" w:cs="Times New Roman"/>
      <w:sz w:val="18"/>
      <w:szCs w:val="18"/>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e">
    <w:name w:val="批注主题 字符"/>
    <w:basedOn w:val="a4"/>
    <w:link w:val="ad"/>
    <w:uiPriority w:val="99"/>
    <w:semiHidden/>
    <w:qFormat/>
    <w:rPr>
      <w:rFonts w:ascii="Calibri" w:eastAsia="宋体" w:hAnsi="Calibri" w:cs="Times New Roman"/>
      <w:b/>
      <w:bCs/>
    </w:rPr>
  </w:style>
  <w:style w:type="paragraph" w:styleId="af2">
    <w:name w:val="List Paragraph"/>
    <w:basedOn w:val="a"/>
    <w:uiPriority w:val="34"/>
    <w:qFormat/>
    <w:pPr>
      <w:ind w:firstLineChars="200" w:firstLine="420"/>
    </w:pPr>
  </w:style>
  <w:style w:type="character" w:customStyle="1" w:styleId="ac">
    <w:name w:val="标题 字符"/>
    <w:basedOn w:val="a0"/>
    <w:link w:val="ab"/>
    <w:uiPriority w:val="10"/>
    <w:qFormat/>
    <w:rPr>
      <w:rFonts w:asciiTheme="majorHAnsi" w:eastAsia="宋体" w:hAnsiTheme="majorHAnsi" w:cstheme="majorBidi"/>
      <w:b/>
      <w:bCs/>
      <w:sz w:val="32"/>
      <w:szCs w:val="32"/>
    </w:rPr>
  </w:style>
  <w:style w:type="paragraph" w:customStyle="1" w:styleId="10">
    <w:name w:val="修订1"/>
    <w:hidden/>
    <w:uiPriority w:val="99"/>
    <w:semiHidden/>
    <w:qFormat/>
    <w:rPr>
      <w:rFonts w:ascii="Calibri" w:eastAsia="宋体" w:hAnsi="Calibri" w:cs="Times New Roman"/>
      <w:kern w:val="2"/>
      <w:sz w:val="21"/>
      <w:szCs w:val="22"/>
    </w:rPr>
  </w:style>
  <w:style w:type="character" w:customStyle="1" w:styleId="11">
    <w:name w:val="未处理的提及1"/>
    <w:basedOn w:val="a0"/>
    <w:uiPriority w:val="99"/>
    <w:semiHidden/>
    <w:unhideWhenUsed/>
    <w:qFormat/>
    <w:rPr>
      <w:color w:val="605E5C"/>
      <w:shd w:val="clear" w:color="auto" w:fill="E1DFDD"/>
    </w:rPr>
  </w:style>
  <w:style w:type="paragraph" w:customStyle="1" w:styleId="2">
    <w:name w:val="修订2"/>
    <w:hidden/>
    <w:uiPriority w:val="99"/>
    <w:unhideWhenUsed/>
    <w:rPr>
      <w:rFonts w:ascii="Calibri" w:eastAsia="宋体" w:hAnsi="Calibri" w:cs="Times New Roman"/>
      <w:kern w:val="2"/>
      <w:sz w:val="21"/>
      <w:szCs w:val="22"/>
    </w:rPr>
  </w:style>
  <w:style w:type="paragraph" w:styleId="af3">
    <w:name w:val="Revision"/>
    <w:hidden/>
    <w:uiPriority w:val="99"/>
    <w:unhideWhenUsed/>
    <w:rsid w:val="008A5AC6"/>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7187C-C063-4056-A5A7-996E96DED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750</Words>
  <Characters>4280</Characters>
  <Application>Microsoft Office Word</Application>
  <DocSecurity>0</DocSecurity>
  <Lines>35</Lines>
  <Paragraphs>10</Paragraphs>
  <ScaleCrop>false</ScaleCrop>
  <Company>Microsoft</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任俊学</dc:creator>
  <cp:lastModifiedBy>QY L</cp:lastModifiedBy>
  <cp:revision>2</cp:revision>
  <cp:lastPrinted>2024-08-02T06:57:00Z</cp:lastPrinted>
  <dcterms:created xsi:type="dcterms:W3CDTF">2024-09-20T02:24:00Z</dcterms:created>
  <dcterms:modified xsi:type="dcterms:W3CDTF">2024-09-20T02:24:00Z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B578A8E7888E49BAB02DF073EAD6E213_12</vt:lpwstr>
  </property>
</Properties>
</file>